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E2" w:rsidRPr="008B4020" w:rsidRDefault="002A40E2" w:rsidP="002A40E2">
      <w:pPr>
        <w:jc w:val="center"/>
        <w:rPr>
          <w:rFonts w:ascii="Times New Roman" w:hAnsi="Times New Roman" w:cs="Times New Roman"/>
        </w:rPr>
      </w:pPr>
      <w:bookmarkStart w:id="0" w:name="bookmark6"/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2A40E2" w:rsidRPr="008B4020" w:rsidRDefault="002A40E2" w:rsidP="002A40E2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2A40E2" w:rsidRDefault="002A40E2" w:rsidP="002A40E2">
      <w:pPr>
        <w:jc w:val="center"/>
        <w:rPr>
          <w:rStyle w:val="ae"/>
          <w:rFonts w:eastAsia="Courier New"/>
        </w:rPr>
      </w:pPr>
      <w:r>
        <w:rPr>
          <w:rStyle w:val="ae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e"/>
          <w:rFonts w:eastAsia="Courier New"/>
        </w:rPr>
        <w:t>Лорха</w:t>
      </w:r>
      <w:proofErr w:type="spellEnd"/>
      <w:r>
        <w:rPr>
          <w:rStyle w:val="ae"/>
          <w:rFonts w:eastAsia="Courier New"/>
        </w:rPr>
        <w:t>»</w:t>
      </w:r>
    </w:p>
    <w:p w:rsidR="002A40E2" w:rsidRDefault="002A40E2" w:rsidP="002A40E2">
      <w:pPr>
        <w:jc w:val="center"/>
        <w:rPr>
          <w:rStyle w:val="ae"/>
          <w:rFonts w:eastAsia="Courier New"/>
        </w:rPr>
      </w:pPr>
    </w:p>
    <w:p w:rsidR="002A40E2" w:rsidRDefault="002A40E2" w:rsidP="002A40E2">
      <w:pPr>
        <w:jc w:val="center"/>
        <w:rPr>
          <w:rStyle w:val="ae"/>
          <w:rFonts w:eastAsia="Courier New"/>
        </w:rPr>
      </w:pPr>
    </w:p>
    <w:p w:rsidR="002A40E2" w:rsidRDefault="002A40E2" w:rsidP="002A40E2"/>
    <w:tbl>
      <w:tblPr>
        <w:tblStyle w:val="af0"/>
        <w:tblpPr w:leftFromText="180" w:rightFromText="180" w:vertAnchor="text" w:horzAnchor="margin" w:tblpXSpec="right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2A40E2" w:rsidTr="002A40E2">
        <w:trPr>
          <w:trHeight w:val="2266"/>
        </w:trPr>
        <w:tc>
          <w:tcPr>
            <w:tcW w:w="3510" w:type="dxa"/>
          </w:tcPr>
          <w:p w:rsidR="002A40E2" w:rsidRPr="002A40E2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300" w:lineRule="exact"/>
              <w:rPr>
                <w:lang w:val="ru-RU"/>
              </w:rPr>
            </w:pPr>
          </w:p>
        </w:tc>
        <w:tc>
          <w:tcPr>
            <w:tcW w:w="4678" w:type="dxa"/>
          </w:tcPr>
          <w:p w:rsidR="002A40E2" w:rsidRPr="002A40E2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A40E2">
              <w:rPr>
                <w:b/>
                <w:sz w:val="28"/>
                <w:szCs w:val="28"/>
                <w:lang w:val="ru-RU"/>
              </w:rPr>
              <w:t>Утверждаю</w:t>
            </w:r>
          </w:p>
          <w:p w:rsidR="002A40E2" w:rsidRPr="002A40E2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2A40E2" w:rsidRPr="002A40E2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 w:rsidRPr="002A40E2">
              <w:rPr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2A40E2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2A40E2">
              <w:rPr>
                <w:sz w:val="24"/>
                <w:szCs w:val="24"/>
                <w:lang w:val="ru-RU"/>
              </w:rPr>
              <w:t>. Директора ФГБНУ</w:t>
            </w:r>
          </w:p>
          <w:p w:rsidR="002A40E2" w:rsidRPr="002A40E2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 w:rsidRPr="002A40E2">
              <w:rPr>
                <w:sz w:val="24"/>
                <w:szCs w:val="24"/>
                <w:lang w:val="ru-RU"/>
              </w:rPr>
              <w:t xml:space="preserve"> «ФИЦ картофеля имени А.Г. </w:t>
            </w:r>
            <w:proofErr w:type="spellStart"/>
            <w:r w:rsidRPr="002A40E2">
              <w:rPr>
                <w:sz w:val="24"/>
                <w:szCs w:val="24"/>
                <w:lang w:val="ru-RU"/>
              </w:rPr>
              <w:t>Лорха</w:t>
            </w:r>
            <w:proofErr w:type="spellEnd"/>
            <w:r w:rsidRPr="002A40E2">
              <w:rPr>
                <w:sz w:val="24"/>
                <w:szCs w:val="24"/>
                <w:lang w:val="ru-RU"/>
              </w:rPr>
              <w:t>»</w:t>
            </w:r>
          </w:p>
          <w:p w:rsidR="002A40E2" w:rsidRPr="002A40E2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2A40E2" w:rsidRPr="002A40E2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2A40E2">
              <w:rPr>
                <w:sz w:val="24"/>
                <w:szCs w:val="24"/>
              </w:rPr>
              <w:t xml:space="preserve">_________________ С.В. </w:t>
            </w:r>
            <w:proofErr w:type="spellStart"/>
            <w:r w:rsidRPr="002A40E2">
              <w:rPr>
                <w:sz w:val="24"/>
                <w:szCs w:val="24"/>
              </w:rPr>
              <w:t>Жевора</w:t>
            </w:r>
            <w:proofErr w:type="spellEnd"/>
          </w:p>
          <w:p w:rsidR="002A40E2" w:rsidRPr="002A40E2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  <w:p w:rsidR="002A40E2" w:rsidRPr="00370743" w:rsidRDefault="002A40E2" w:rsidP="002A40E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A40E2">
              <w:rPr>
                <w:sz w:val="24"/>
                <w:szCs w:val="24"/>
              </w:rPr>
              <w:t>«__»_________________2021 г.</w:t>
            </w:r>
          </w:p>
        </w:tc>
      </w:tr>
    </w:tbl>
    <w:p w:rsidR="002A40E2" w:rsidRDefault="002A40E2" w:rsidP="002A40E2"/>
    <w:p w:rsidR="002A40E2" w:rsidRDefault="002A40E2">
      <w:pPr>
        <w:pStyle w:val="48"/>
        <w:shd w:val="clear" w:color="auto" w:fill="auto"/>
        <w:spacing w:before="0"/>
        <w:ind w:left="140"/>
        <w:rPr>
          <w:rStyle w:val="49"/>
        </w:rPr>
      </w:pPr>
    </w:p>
    <w:p w:rsidR="002A40E2" w:rsidRDefault="002A40E2">
      <w:pPr>
        <w:pStyle w:val="48"/>
        <w:shd w:val="clear" w:color="auto" w:fill="auto"/>
        <w:spacing w:before="0"/>
        <w:ind w:left="140"/>
        <w:rPr>
          <w:rStyle w:val="49"/>
        </w:rPr>
      </w:pPr>
    </w:p>
    <w:p w:rsidR="002A40E2" w:rsidRDefault="002A40E2">
      <w:pPr>
        <w:pStyle w:val="48"/>
        <w:shd w:val="clear" w:color="auto" w:fill="auto"/>
        <w:spacing w:before="0"/>
        <w:ind w:left="140"/>
        <w:rPr>
          <w:rStyle w:val="49"/>
        </w:rPr>
      </w:pPr>
    </w:p>
    <w:p w:rsidR="002A40E2" w:rsidRDefault="002A40E2">
      <w:pPr>
        <w:pStyle w:val="48"/>
        <w:shd w:val="clear" w:color="auto" w:fill="auto"/>
        <w:spacing w:before="0"/>
        <w:ind w:left="140"/>
        <w:rPr>
          <w:rStyle w:val="49"/>
        </w:rPr>
      </w:pPr>
    </w:p>
    <w:p w:rsidR="002A40E2" w:rsidRDefault="002A40E2">
      <w:pPr>
        <w:pStyle w:val="48"/>
        <w:shd w:val="clear" w:color="auto" w:fill="auto"/>
        <w:spacing w:before="0"/>
        <w:ind w:left="140"/>
        <w:rPr>
          <w:rStyle w:val="49"/>
        </w:rPr>
      </w:pPr>
    </w:p>
    <w:p w:rsidR="00800EDD" w:rsidRDefault="001B6DD8">
      <w:pPr>
        <w:pStyle w:val="48"/>
        <w:shd w:val="clear" w:color="auto" w:fill="auto"/>
        <w:spacing w:before="0"/>
        <w:ind w:left="140"/>
      </w:pPr>
      <w:r>
        <w:rPr>
          <w:rStyle w:val="49"/>
        </w:rPr>
        <w:t xml:space="preserve">РАБОЧАЯ ПРОГРАММА УЧЕБНОЙ ДИСЦИПЛИНЫ </w:t>
      </w:r>
      <w:r>
        <w:rPr>
          <w:rStyle w:val="415pt"/>
        </w:rPr>
        <w:t>История и философия науки</w:t>
      </w:r>
      <w:bookmarkEnd w:id="0"/>
    </w:p>
    <w:p w:rsidR="00800EDD" w:rsidRDefault="001B6DD8">
      <w:pPr>
        <w:pStyle w:val="41"/>
        <w:keepNext/>
        <w:keepLines/>
        <w:shd w:val="clear" w:color="auto" w:fill="auto"/>
        <w:spacing w:before="0" w:after="67" w:line="307" w:lineRule="exact"/>
        <w:ind w:left="140"/>
      </w:pPr>
      <w:bookmarkStart w:id="1" w:name="bookmark7"/>
      <w:r>
        <w:rPr>
          <w:rStyle w:val="42"/>
        </w:rPr>
        <w:t xml:space="preserve">для подготовки аспирантов по программе ФГОС </w:t>
      </w:r>
      <w:proofErr w:type="gramStart"/>
      <w:r>
        <w:rPr>
          <w:rStyle w:val="42"/>
        </w:rPr>
        <w:t>ВО</w:t>
      </w:r>
      <w:bookmarkEnd w:id="1"/>
      <w:proofErr w:type="gramEnd"/>
    </w:p>
    <w:p w:rsidR="00800EDD" w:rsidRDefault="001B6DD8">
      <w:pPr>
        <w:pStyle w:val="20"/>
        <w:shd w:val="clear" w:color="auto" w:fill="auto"/>
        <w:tabs>
          <w:tab w:val="left" w:pos="2944"/>
          <w:tab w:val="center" w:pos="5822"/>
        </w:tabs>
        <w:spacing w:after="0" w:line="523" w:lineRule="exact"/>
        <w:jc w:val="both"/>
      </w:pPr>
      <w:r>
        <w:rPr>
          <w:rStyle w:val="21"/>
          <w:b/>
          <w:bCs/>
        </w:rPr>
        <w:t>Направление:</w:t>
      </w:r>
      <w:r>
        <w:rPr>
          <w:rStyle w:val="21"/>
          <w:b/>
          <w:bCs/>
        </w:rPr>
        <w:tab/>
        <w:t>35.06.01 Сельское</w:t>
      </w:r>
      <w:r>
        <w:rPr>
          <w:rStyle w:val="21"/>
          <w:b/>
          <w:bCs/>
        </w:rPr>
        <w:tab/>
        <w:t>хозяйство</w:t>
      </w:r>
    </w:p>
    <w:p w:rsidR="00800EDD" w:rsidRDefault="001B6DD8">
      <w:pPr>
        <w:pStyle w:val="20"/>
        <w:shd w:val="clear" w:color="auto" w:fill="auto"/>
        <w:tabs>
          <w:tab w:val="left" w:pos="2944"/>
        </w:tabs>
        <w:spacing w:after="0" w:line="523" w:lineRule="exact"/>
        <w:ind w:right="240"/>
        <w:jc w:val="left"/>
      </w:pPr>
      <w:r>
        <w:rPr>
          <w:rStyle w:val="21"/>
          <w:b/>
          <w:bCs/>
        </w:rPr>
        <w:t>Направленность (профиль): Селекция и семеноводство сельскохозяйственных растений Курс</w:t>
      </w:r>
      <w:r>
        <w:rPr>
          <w:rStyle w:val="21"/>
          <w:b/>
          <w:bCs/>
        </w:rPr>
        <w:tab/>
        <w:t>1, семестр 2</w:t>
      </w:r>
    </w:p>
    <w:p w:rsidR="00800EDD" w:rsidRDefault="001B6DD8">
      <w:pPr>
        <w:pStyle w:val="20"/>
        <w:shd w:val="clear" w:color="auto" w:fill="auto"/>
        <w:tabs>
          <w:tab w:val="left" w:pos="2944"/>
        </w:tabs>
        <w:spacing w:after="0" w:line="523" w:lineRule="exact"/>
        <w:jc w:val="both"/>
      </w:pPr>
      <w:r>
        <w:rPr>
          <w:rStyle w:val="21"/>
          <w:b/>
          <w:bCs/>
        </w:rPr>
        <w:t>Форма обучения:</w:t>
      </w:r>
      <w:r>
        <w:rPr>
          <w:rStyle w:val="21"/>
          <w:b/>
          <w:bCs/>
        </w:rPr>
        <w:tab/>
        <w:t>очная</w:t>
      </w:r>
    </w:p>
    <w:p w:rsidR="00800EDD" w:rsidRDefault="001B6DD8">
      <w:pPr>
        <w:pStyle w:val="20"/>
        <w:shd w:val="clear" w:color="auto" w:fill="auto"/>
        <w:tabs>
          <w:tab w:val="center" w:pos="1723"/>
          <w:tab w:val="center" w:pos="4702"/>
        </w:tabs>
        <w:spacing w:after="3031" w:line="523" w:lineRule="exact"/>
        <w:jc w:val="both"/>
      </w:pPr>
      <w:r>
        <w:rPr>
          <w:rStyle w:val="21"/>
          <w:b/>
          <w:bCs/>
        </w:rPr>
        <w:t>Квалификация</w:t>
      </w:r>
      <w:r>
        <w:rPr>
          <w:rStyle w:val="21"/>
          <w:b/>
          <w:bCs/>
        </w:rPr>
        <w:tab/>
        <w:t>выпускника Исследователь.</w:t>
      </w:r>
      <w:r>
        <w:rPr>
          <w:rStyle w:val="21"/>
          <w:b/>
          <w:bCs/>
        </w:rPr>
        <w:tab/>
        <w:t>Преподаватель-исследователь</w:t>
      </w:r>
    </w:p>
    <w:p w:rsidR="00800EDD" w:rsidRDefault="002A40E2">
      <w:pPr>
        <w:pStyle w:val="41"/>
        <w:keepNext/>
        <w:keepLines/>
        <w:shd w:val="clear" w:color="auto" w:fill="auto"/>
        <w:spacing w:before="0" w:after="0" w:line="260" w:lineRule="exact"/>
        <w:ind w:left="140"/>
      </w:pPr>
      <w:bookmarkStart w:id="2" w:name="bookmark8"/>
      <w:r>
        <w:rPr>
          <w:rStyle w:val="42"/>
        </w:rPr>
        <w:t>Москва</w:t>
      </w:r>
      <w:r w:rsidR="001B6DD8">
        <w:rPr>
          <w:rStyle w:val="42"/>
        </w:rPr>
        <w:t>, 20</w:t>
      </w:r>
      <w:bookmarkEnd w:id="2"/>
      <w:r>
        <w:rPr>
          <w:rStyle w:val="42"/>
        </w:rPr>
        <w:t>21</w:t>
      </w:r>
      <w:r w:rsidR="001B6DD8">
        <w:br w:type="page"/>
      </w:r>
    </w:p>
    <w:p w:rsidR="00800EDD" w:rsidRDefault="001B6DD8">
      <w:pPr>
        <w:pStyle w:val="48"/>
        <w:shd w:val="clear" w:color="auto" w:fill="auto"/>
        <w:spacing w:before="0" w:line="260" w:lineRule="exact"/>
        <w:ind w:left="800"/>
        <w:jc w:val="left"/>
        <w:rPr>
          <w:rStyle w:val="4a"/>
        </w:rPr>
      </w:pPr>
      <w:r>
        <w:rPr>
          <w:rStyle w:val="4a"/>
        </w:rPr>
        <w:lastRenderedPageBreak/>
        <w:t xml:space="preserve">Составитель: </w:t>
      </w:r>
    </w:p>
    <w:p w:rsidR="002A40E2" w:rsidRDefault="002A40E2">
      <w:pPr>
        <w:pStyle w:val="48"/>
        <w:shd w:val="clear" w:color="auto" w:fill="auto"/>
        <w:spacing w:before="0" w:line="260" w:lineRule="exact"/>
        <w:ind w:left="800"/>
        <w:jc w:val="left"/>
        <w:rPr>
          <w:rStyle w:val="4a"/>
        </w:rPr>
      </w:pPr>
    </w:p>
    <w:p w:rsidR="002A40E2" w:rsidRDefault="002A40E2">
      <w:pPr>
        <w:pStyle w:val="48"/>
        <w:shd w:val="clear" w:color="auto" w:fill="auto"/>
        <w:spacing w:before="0" w:line="260" w:lineRule="exact"/>
        <w:ind w:left="800"/>
        <w:jc w:val="left"/>
        <w:rPr>
          <w:rStyle w:val="4a"/>
        </w:rPr>
      </w:pPr>
    </w:p>
    <w:p w:rsidR="002A40E2" w:rsidRDefault="002A40E2">
      <w:pPr>
        <w:pStyle w:val="48"/>
        <w:shd w:val="clear" w:color="auto" w:fill="auto"/>
        <w:spacing w:before="0" w:line="260" w:lineRule="exact"/>
        <w:ind w:left="800"/>
        <w:jc w:val="left"/>
      </w:pPr>
    </w:p>
    <w:p w:rsidR="00800EDD" w:rsidRDefault="001B6DD8">
      <w:pPr>
        <w:pStyle w:val="48"/>
        <w:shd w:val="clear" w:color="auto" w:fill="auto"/>
        <w:spacing w:before="0" w:after="626" w:line="260" w:lineRule="exact"/>
        <w:ind w:left="40"/>
        <w:jc w:val="both"/>
      </w:pPr>
      <w:r>
        <w:rPr>
          <w:rStyle w:val="4a"/>
        </w:rPr>
        <w:t xml:space="preserve">Рецензент: </w:t>
      </w:r>
    </w:p>
    <w:p w:rsidR="002A40E2" w:rsidRDefault="002A40E2">
      <w:pPr>
        <w:pStyle w:val="48"/>
        <w:shd w:val="clear" w:color="auto" w:fill="auto"/>
        <w:spacing w:before="0" w:after="256" w:line="250" w:lineRule="exact"/>
        <w:ind w:left="40" w:right="380"/>
        <w:jc w:val="left"/>
        <w:rPr>
          <w:rStyle w:val="4a"/>
        </w:rPr>
      </w:pPr>
    </w:p>
    <w:p w:rsidR="002A40E2" w:rsidRDefault="002A40E2">
      <w:pPr>
        <w:pStyle w:val="48"/>
        <w:shd w:val="clear" w:color="auto" w:fill="auto"/>
        <w:spacing w:before="0" w:after="256" w:line="250" w:lineRule="exact"/>
        <w:ind w:left="40" w:right="380"/>
        <w:jc w:val="left"/>
        <w:rPr>
          <w:rStyle w:val="4a"/>
        </w:rPr>
      </w:pPr>
    </w:p>
    <w:p w:rsidR="00800EDD" w:rsidRDefault="001B6DD8">
      <w:pPr>
        <w:pStyle w:val="48"/>
        <w:shd w:val="clear" w:color="auto" w:fill="auto"/>
        <w:spacing w:before="0" w:after="256" w:line="250" w:lineRule="exact"/>
        <w:ind w:left="40" w:right="380"/>
        <w:jc w:val="left"/>
      </w:pPr>
      <w:r>
        <w:rPr>
          <w:rStyle w:val="4a"/>
        </w:rPr>
        <w:t>Программа обсуждена на заседании кафедры методологии и философии науки</w:t>
      </w:r>
    </w:p>
    <w:p w:rsidR="00800EDD" w:rsidRDefault="001B6DD8">
      <w:pPr>
        <w:pStyle w:val="24"/>
        <w:keepNext/>
        <w:keepLines/>
        <w:shd w:val="clear" w:color="auto" w:fill="auto"/>
        <w:tabs>
          <w:tab w:val="right" w:leader="underscore" w:pos="6078"/>
        </w:tabs>
        <w:spacing w:before="0" w:after="302" w:line="380" w:lineRule="exact"/>
        <w:ind w:left="40"/>
      </w:pPr>
      <w:bookmarkStart w:id="3" w:name="bookmark9"/>
      <w:r>
        <w:rPr>
          <w:rStyle w:val="213pt"/>
        </w:rPr>
        <w:t xml:space="preserve">протокол </w:t>
      </w:r>
      <w:r>
        <w:rPr>
          <w:rStyle w:val="25"/>
          <w:b/>
          <w:bCs/>
        </w:rPr>
        <w:t xml:space="preserve">№ </w:t>
      </w:r>
      <w:bookmarkEnd w:id="3"/>
    </w:p>
    <w:p w:rsidR="00800EDD" w:rsidRDefault="001B6DD8" w:rsidP="002A40E2">
      <w:pPr>
        <w:pStyle w:val="48"/>
        <w:shd w:val="clear" w:color="auto" w:fill="auto"/>
        <w:spacing w:before="0" w:line="260" w:lineRule="exact"/>
        <w:ind w:left="40"/>
        <w:jc w:val="both"/>
        <w:rPr>
          <w:rStyle w:val="4a"/>
        </w:rPr>
      </w:pPr>
      <w:r>
        <w:rPr>
          <w:rStyle w:val="4a"/>
        </w:rPr>
        <w:t xml:space="preserve">Зав. кафедрой </w:t>
      </w:r>
    </w:p>
    <w:p w:rsidR="002A40E2" w:rsidRDefault="002A40E2" w:rsidP="002A40E2">
      <w:pPr>
        <w:pStyle w:val="48"/>
        <w:shd w:val="clear" w:color="auto" w:fill="auto"/>
        <w:spacing w:before="0" w:line="260" w:lineRule="exact"/>
        <w:ind w:left="40"/>
        <w:jc w:val="both"/>
        <w:rPr>
          <w:rStyle w:val="4a"/>
        </w:rPr>
      </w:pPr>
    </w:p>
    <w:p w:rsidR="002A40E2" w:rsidRDefault="002A40E2" w:rsidP="002A40E2">
      <w:pPr>
        <w:pStyle w:val="48"/>
        <w:shd w:val="clear" w:color="auto" w:fill="auto"/>
        <w:spacing w:before="0" w:line="260" w:lineRule="exact"/>
        <w:ind w:left="40"/>
        <w:jc w:val="both"/>
        <w:rPr>
          <w:rStyle w:val="4a"/>
        </w:rPr>
      </w:pPr>
    </w:p>
    <w:p w:rsidR="002A40E2" w:rsidRDefault="002A40E2" w:rsidP="002A40E2">
      <w:pPr>
        <w:pStyle w:val="48"/>
        <w:shd w:val="clear" w:color="auto" w:fill="auto"/>
        <w:spacing w:before="0" w:line="260" w:lineRule="exact"/>
        <w:ind w:left="40"/>
        <w:jc w:val="both"/>
        <w:rPr>
          <w:rStyle w:val="4a"/>
        </w:rPr>
      </w:pPr>
    </w:p>
    <w:p w:rsidR="002A40E2" w:rsidRDefault="002A40E2" w:rsidP="002A40E2">
      <w:pPr>
        <w:pStyle w:val="48"/>
        <w:shd w:val="clear" w:color="auto" w:fill="auto"/>
        <w:spacing w:before="0" w:line="260" w:lineRule="exact"/>
        <w:ind w:left="40"/>
        <w:jc w:val="both"/>
      </w:pPr>
    </w:p>
    <w:p w:rsidR="00800EDD" w:rsidRDefault="002A40E2">
      <w:pPr>
        <w:pStyle w:val="48"/>
        <w:shd w:val="clear" w:color="auto" w:fill="auto"/>
        <w:spacing w:before="0" w:after="367" w:line="269" w:lineRule="exact"/>
        <w:ind w:left="40" w:right="380"/>
        <w:jc w:val="left"/>
      </w:pPr>
      <w:r>
        <w:rPr>
          <w:rStyle w:val="4a"/>
        </w:rPr>
        <w:t>П</w:t>
      </w:r>
      <w:r w:rsidR="001B6DD8">
        <w:rPr>
          <w:rStyle w:val="4a"/>
        </w:rPr>
        <w:t>рограмма принята методической комиссией Института подготовки кадров высшей квалификации</w:t>
      </w:r>
    </w:p>
    <w:p w:rsidR="00800EDD" w:rsidRDefault="001B6DD8">
      <w:pPr>
        <w:pStyle w:val="48"/>
        <w:shd w:val="clear" w:color="auto" w:fill="auto"/>
        <w:tabs>
          <w:tab w:val="right" w:pos="4363"/>
          <w:tab w:val="left" w:leader="underscore" w:pos="5224"/>
        </w:tabs>
        <w:spacing w:before="0" w:after="340" w:line="260" w:lineRule="exact"/>
        <w:ind w:left="40"/>
        <w:jc w:val="both"/>
      </w:pPr>
      <w:r>
        <w:rPr>
          <w:rStyle w:val="4a"/>
        </w:rPr>
        <w:t xml:space="preserve">протокол № </w:t>
      </w:r>
    </w:p>
    <w:p w:rsidR="002A40E2" w:rsidRDefault="001B6DD8" w:rsidP="002A40E2">
      <w:pPr>
        <w:pStyle w:val="48"/>
        <w:shd w:val="clear" w:color="auto" w:fill="auto"/>
        <w:spacing w:before="0" w:after="338" w:line="260" w:lineRule="exact"/>
        <w:ind w:left="40"/>
        <w:jc w:val="both"/>
      </w:pPr>
      <w:r>
        <w:rPr>
          <w:rStyle w:val="4a"/>
        </w:rPr>
        <w:t xml:space="preserve">Председатель методической комиссии </w:t>
      </w:r>
    </w:p>
    <w:p w:rsidR="00800EDD" w:rsidRDefault="001B6DD8">
      <w:pPr>
        <w:pStyle w:val="48"/>
        <w:shd w:val="clear" w:color="auto" w:fill="auto"/>
        <w:tabs>
          <w:tab w:val="right" w:pos="3214"/>
          <w:tab w:val="right" w:pos="3583"/>
          <w:tab w:val="right" w:pos="4034"/>
          <w:tab w:val="right" w:pos="4363"/>
          <w:tab w:val="right" w:pos="5292"/>
          <w:tab w:val="right" w:pos="6877"/>
          <w:tab w:val="center" w:pos="6961"/>
        </w:tabs>
        <w:spacing w:before="0" w:line="260" w:lineRule="exact"/>
        <w:ind w:left="1380"/>
        <w:jc w:val="both"/>
      </w:pPr>
      <w:r>
        <w:br w:type="page"/>
      </w:r>
    </w:p>
    <w:p w:rsidR="00800EDD" w:rsidRDefault="001B6DD8">
      <w:pPr>
        <w:pStyle w:val="80"/>
        <w:shd w:val="clear" w:color="auto" w:fill="auto"/>
        <w:spacing w:after="123" w:line="220" w:lineRule="exact"/>
        <w:ind w:firstLine="0"/>
      </w:pPr>
      <w:r>
        <w:lastRenderedPageBreak/>
        <w:t>Оглавление</w:t>
      </w:r>
    </w:p>
    <w:p w:rsidR="00800EDD" w:rsidRDefault="001B6DD8">
      <w:pPr>
        <w:pStyle w:val="28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100" w:line="19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ТРЕБОВ</w:t>
      </w:r>
      <w:r>
        <w:rPr>
          <w:rStyle w:val="29"/>
          <w:b/>
          <w:bCs/>
        </w:rPr>
        <w:t>АНИЯ</w:t>
      </w:r>
      <w:r>
        <w:t xml:space="preserve"> К ДИСЦИПЛИНЕ</w:t>
      </w:r>
      <w:r>
        <w:tab/>
        <w:t>5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20" w:lineRule="exact"/>
        <w:ind w:left="960"/>
      </w:pPr>
      <w:r>
        <w:t xml:space="preserve"> </w:t>
      </w:r>
      <w:r>
        <w:rPr>
          <w:rStyle w:val="11pt"/>
        </w:rPr>
        <w:t>В</w:t>
      </w:r>
      <w:r>
        <w:t>нешние и внутренние требования</w:t>
      </w:r>
      <w:r>
        <w:rPr>
          <w:rStyle w:val="11pt"/>
        </w:rPr>
        <w:tab/>
        <w:t>5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91" w:line="220" w:lineRule="exact"/>
        <w:ind w:left="960"/>
      </w:pPr>
      <w:r>
        <w:t xml:space="preserve"> </w:t>
      </w:r>
      <w:r>
        <w:rPr>
          <w:rStyle w:val="11pt"/>
        </w:rPr>
        <w:t>М</w:t>
      </w:r>
      <w:r>
        <w:t>есто дисциплины в учебном процессе</w:t>
      </w:r>
      <w:r>
        <w:tab/>
      </w:r>
      <w:r>
        <w:rPr>
          <w:rStyle w:val="11pt"/>
        </w:rPr>
        <w:t>5</w:t>
      </w:r>
    </w:p>
    <w:p w:rsidR="00800EDD" w:rsidRDefault="001B6DD8">
      <w:pPr>
        <w:pStyle w:val="28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right="280" w:firstLine="700"/>
        <w:jc w:val="left"/>
      </w:pPr>
      <w:r>
        <w:t xml:space="preserve"> ЦЕЛИ И ЗАДАЧИ ДИСЦИПЛИНЫ. КОМПЕТЕНЦИИ, ФОРМИРУЕМЫЕ В РЕЗУЛЬТАТЕ ОСВОЕНИЯ</w:t>
      </w:r>
      <w:r>
        <w:tab/>
        <w:t>5</w:t>
      </w:r>
    </w:p>
    <w:p w:rsidR="00800EDD" w:rsidRDefault="001B6DD8">
      <w:pPr>
        <w:pStyle w:val="28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720"/>
      </w:pPr>
      <w:r>
        <w:t xml:space="preserve"> СОДЕРЖАНИЕ ДИСЦ</w:t>
      </w:r>
      <w:r>
        <w:rPr>
          <w:rStyle w:val="29"/>
          <w:b/>
          <w:bCs/>
        </w:rPr>
        <w:t>ИПЛИНЫ</w:t>
      </w:r>
      <w:r>
        <w:tab/>
        <w:t>7</w:t>
      </w:r>
    </w:p>
    <w:p w:rsidR="00800EDD" w:rsidRDefault="001B6DD8">
      <w:pPr>
        <w:pStyle w:val="28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720"/>
      </w:pPr>
      <w:r>
        <w:t xml:space="preserve"> СТРУКТУРА И СОДЕРЖАНИЕ ДИСЦ</w:t>
      </w:r>
      <w:r>
        <w:rPr>
          <w:rStyle w:val="29"/>
          <w:b/>
          <w:bCs/>
        </w:rPr>
        <w:t>ИПЛИНЫ</w:t>
      </w:r>
      <w:r>
        <w:tab/>
        <w:t>7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960"/>
      </w:pPr>
      <w:r>
        <w:rPr>
          <w:rStyle w:val="11pt"/>
        </w:rPr>
        <w:t xml:space="preserve"> С</w:t>
      </w:r>
      <w:r>
        <w:t>труктура дисциплины</w:t>
      </w:r>
      <w:r>
        <w:rPr>
          <w:rStyle w:val="11pt"/>
        </w:rPr>
        <w:tab/>
        <w:t>7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rPr>
          <w:rStyle w:val="11pt"/>
        </w:rPr>
        <w:t xml:space="preserve"> Т</w:t>
      </w:r>
      <w:r>
        <w:t>рудоёмкость модулей и модульных единиц дисциплины</w:t>
      </w:r>
      <w:r>
        <w:rPr>
          <w:rStyle w:val="11pt"/>
        </w:rPr>
        <w:tab/>
        <w:t>7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rPr>
          <w:rStyle w:val="11pt"/>
        </w:rPr>
        <w:t xml:space="preserve"> С</w:t>
      </w:r>
      <w:r>
        <w:t>одержание модулей дисциплины</w:t>
      </w:r>
      <w:r>
        <w:rPr>
          <w:rStyle w:val="11pt"/>
        </w:rPr>
        <w:tab/>
        <w:t>8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t xml:space="preserve"> </w:t>
      </w:r>
      <w:r>
        <w:rPr>
          <w:rStyle w:val="11pt"/>
        </w:rPr>
        <w:t>Л</w:t>
      </w:r>
      <w:r>
        <w:t>абораторные</w:t>
      </w:r>
      <w:r>
        <w:rPr>
          <w:rStyle w:val="11pt"/>
        </w:rPr>
        <w:t>/</w:t>
      </w:r>
      <w:r>
        <w:t>практические</w:t>
      </w:r>
      <w:r>
        <w:rPr>
          <w:rStyle w:val="11pt"/>
        </w:rPr>
        <w:t>/</w:t>
      </w:r>
      <w:r>
        <w:t>семинарские занятия</w:t>
      </w:r>
      <w:r>
        <w:tab/>
      </w:r>
      <w:r>
        <w:rPr>
          <w:rStyle w:val="11pt"/>
        </w:rPr>
        <w:t>17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t xml:space="preserve"> </w:t>
      </w:r>
      <w:r>
        <w:rPr>
          <w:rStyle w:val="11pt"/>
        </w:rPr>
        <w:t>С</w:t>
      </w:r>
      <w:r>
        <w:t>амостоятельное изучение разделов дисциплины</w:t>
      </w:r>
      <w:r>
        <w:rPr>
          <w:rStyle w:val="11pt"/>
        </w:rPr>
        <w:tab/>
        <w:t>17</w:t>
      </w:r>
    </w:p>
    <w:p w:rsidR="00800EDD" w:rsidRDefault="001B6DD8">
      <w:pPr>
        <w:pStyle w:val="28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720"/>
      </w:pPr>
      <w:r>
        <w:t xml:space="preserve"> ВЗАИМОСВЯЗЬ ВИДОВ УЧЕБНЫХ ЗАНЯТИЙ</w:t>
      </w:r>
      <w:r>
        <w:tab/>
        <w:t>20</w:t>
      </w:r>
    </w:p>
    <w:p w:rsidR="00800EDD" w:rsidRDefault="002A40E2">
      <w:pPr>
        <w:pStyle w:val="28"/>
        <w:numPr>
          <w:ilvl w:val="0"/>
          <w:numId w:val="1"/>
        </w:numPr>
        <w:shd w:val="clear" w:color="auto" w:fill="auto"/>
        <w:spacing w:before="0" w:after="0" w:line="346" w:lineRule="exact"/>
        <w:ind w:left="720"/>
      </w:pPr>
      <w:hyperlink w:anchor="bookmark26" w:tooltip="Current Document">
        <w:r w:rsidR="001B6DD8">
          <w:t xml:space="preserve"> УЧЕБНО-МЕТОДИЧЕСКОЕ И ИНФОРМАЦИОННОЕ ОБЕСПЕЧЕНИЕ ДИ СЦ</w:t>
        </w:r>
        <w:r w:rsidR="001B6DD8">
          <w:rPr>
            <w:rStyle w:val="29"/>
            <w:b/>
            <w:bCs/>
          </w:rPr>
          <w:t>ИПЛИНЫ</w:t>
        </w:r>
        <w:r w:rsidR="001B6DD8">
          <w:t xml:space="preserve"> 20</w:t>
        </w:r>
      </w:hyperlink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960"/>
      </w:pPr>
      <w:r>
        <w:t xml:space="preserve"> </w:t>
      </w:r>
      <w:r>
        <w:rPr>
          <w:rStyle w:val="11pt"/>
        </w:rPr>
        <w:t>О</w:t>
      </w:r>
      <w:r>
        <w:t>сновная литература</w:t>
      </w:r>
      <w:r>
        <w:tab/>
      </w:r>
      <w:r>
        <w:rPr>
          <w:rStyle w:val="11pt"/>
        </w:rPr>
        <w:t>20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t xml:space="preserve"> </w:t>
      </w:r>
      <w:r>
        <w:rPr>
          <w:rStyle w:val="11pt"/>
        </w:rPr>
        <w:t>Д</w:t>
      </w:r>
      <w:r>
        <w:t>ополнительная литература</w:t>
      </w:r>
      <w:r>
        <w:tab/>
      </w:r>
      <w:r>
        <w:rPr>
          <w:rStyle w:val="11pt"/>
        </w:rPr>
        <w:t>20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t xml:space="preserve"> </w:t>
      </w:r>
      <w:r>
        <w:rPr>
          <w:rStyle w:val="11pt"/>
        </w:rPr>
        <w:t>М</w:t>
      </w:r>
      <w:r>
        <w:t>етодические указания</w:t>
      </w:r>
      <w:r>
        <w:rPr>
          <w:rStyle w:val="11pt"/>
        </w:rPr>
        <w:t xml:space="preserve">, </w:t>
      </w:r>
      <w:r>
        <w:t>рекомендации и другие материалы к занятиям</w:t>
      </w:r>
      <w:r>
        <w:rPr>
          <w:rStyle w:val="11pt"/>
        </w:rPr>
        <w:tab/>
        <w:t>20</w:t>
      </w:r>
    </w:p>
    <w:p w:rsidR="00800EDD" w:rsidRDefault="001B6DD8">
      <w:pPr>
        <w:pStyle w:val="a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64" w:line="230" w:lineRule="exact"/>
        <w:ind w:left="960"/>
      </w:pPr>
      <w:r>
        <w:rPr>
          <w:rStyle w:val="11pt"/>
        </w:rPr>
        <w:t xml:space="preserve"> П</w:t>
      </w:r>
      <w:r>
        <w:t>РОГРАММНОЕ ОБЕСПЕЧЕНИЕ</w:t>
      </w:r>
      <w:r>
        <w:rPr>
          <w:rStyle w:val="11pt"/>
        </w:rPr>
        <w:tab/>
        <w:t>21</w:t>
      </w:r>
    </w:p>
    <w:p w:rsidR="00800EDD" w:rsidRDefault="002A40E2">
      <w:pPr>
        <w:pStyle w:val="28"/>
        <w:numPr>
          <w:ilvl w:val="0"/>
          <w:numId w:val="1"/>
        </w:numPr>
        <w:shd w:val="clear" w:color="auto" w:fill="auto"/>
        <w:tabs>
          <w:tab w:val="left" w:pos="3655"/>
          <w:tab w:val="center" w:pos="6046"/>
          <w:tab w:val="center" w:pos="7510"/>
          <w:tab w:val="right" w:pos="9354"/>
        </w:tabs>
        <w:spacing w:before="0" w:after="0" w:line="226" w:lineRule="exact"/>
        <w:ind w:left="720"/>
      </w:pPr>
      <w:hyperlink w:anchor="bookmark34" w:tooltip="Current Document">
        <w:r w:rsidR="001B6DD8">
          <w:t xml:space="preserve"> КРИТЕРИИ ОЦЕНКИ</w:t>
        </w:r>
        <w:r w:rsidR="001B6DD8">
          <w:tab/>
          <w:t>ЗНАНИЙ,</w:t>
        </w:r>
        <w:r w:rsidR="001B6DD8">
          <w:tab/>
          <w:t>УМЕНИЙ, НАВЫКОВ</w:t>
        </w:r>
        <w:r w:rsidR="001B6DD8">
          <w:tab/>
          <w:t>И</w:t>
        </w:r>
        <w:r w:rsidR="001B6DD8">
          <w:tab/>
          <w:t>ЗАЯВЛЕННЫХ</w:t>
        </w:r>
      </w:hyperlink>
    </w:p>
    <w:p w:rsidR="00800EDD" w:rsidRDefault="001B6DD8">
      <w:pPr>
        <w:pStyle w:val="28"/>
        <w:shd w:val="clear" w:color="auto" w:fill="auto"/>
        <w:tabs>
          <w:tab w:val="right" w:leader="dot" w:pos="9354"/>
        </w:tabs>
        <w:spacing w:before="0" w:after="60" w:line="226" w:lineRule="exact"/>
      </w:pPr>
      <w:r>
        <w:t>КОМПЕТЕНЦИЙ</w:t>
      </w:r>
      <w:r>
        <w:tab/>
        <w:t>23</w:t>
      </w:r>
    </w:p>
    <w:p w:rsidR="00800EDD" w:rsidRDefault="002A40E2">
      <w:pPr>
        <w:pStyle w:val="28"/>
        <w:numPr>
          <w:ilvl w:val="0"/>
          <w:numId w:val="1"/>
        </w:numPr>
        <w:shd w:val="clear" w:color="auto" w:fill="auto"/>
        <w:tabs>
          <w:tab w:val="left" w:pos="3655"/>
          <w:tab w:val="center" w:pos="6046"/>
          <w:tab w:val="center" w:pos="7510"/>
        </w:tabs>
        <w:spacing w:before="0" w:after="0" w:line="226" w:lineRule="exact"/>
        <w:ind w:left="720"/>
      </w:pPr>
      <w:hyperlink w:anchor="bookmark38" w:tooltip="Current Document">
        <w:r w:rsidR="001B6DD8">
          <w:t xml:space="preserve"> ФОНД ОЦЕНОЧНЫХ</w:t>
        </w:r>
        <w:r w:rsidR="001B6DD8">
          <w:tab/>
          <w:t>СРЕДСТВ</w:t>
        </w:r>
        <w:r w:rsidR="001B6DD8">
          <w:tab/>
          <w:t>ДЛЯ ПРОВЕДЕНИЯ</w:t>
        </w:r>
        <w:r w:rsidR="001B6DD8">
          <w:tab/>
          <w:t>ПРОМЕЖУТОЧНОЙ</w:t>
        </w:r>
      </w:hyperlink>
    </w:p>
    <w:p w:rsidR="00800EDD" w:rsidRDefault="001B6DD8">
      <w:pPr>
        <w:pStyle w:val="28"/>
        <w:shd w:val="clear" w:color="auto" w:fill="auto"/>
        <w:tabs>
          <w:tab w:val="right" w:leader="dot" w:pos="9354"/>
        </w:tabs>
        <w:spacing w:before="0" w:after="89" w:line="226" w:lineRule="exact"/>
      </w:pPr>
      <w:r>
        <w:t>АТТЕСТ</w:t>
      </w:r>
      <w:r>
        <w:rPr>
          <w:rStyle w:val="29"/>
          <w:b/>
          <w:bCs/>
        </w:rPr>
        <w:t>АЦИИ</w:t>
      </w:r>
      <w:r>
        <w:tab/>
        <w:t>24</w:t>
      </w:r>
    </w:p>
    <w:p w:rsidR="00800EDD" w:rsidRDefault="001B6DD8">
      <w:pPr>
        <w:pStyle w:val="28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190" w:lineRule="exact"/>
        <w:ind w:left="720"/>
        <w:sectPr w:rsidR="00800EDD">
          <w:type w:val="continuous"/>
          <w:pgSz w:w="11909" w:h="16838"/>
          <w:pgMar w:top="1590" w:right="1111" w:bottom="1580" w:left="1159" w:header="0" w:footer="3" w:gutter="0"/>
          <w:cols w:space="720"/>
          <w:noEndnote/>
          <w:docGrid w:linePitch="360"/>
        </w:sectPr>
      </w:pPr>
      <w:r>
        <w:t xml:space="preserve"> МАТЕРИАЛЬНО-ТЕХНИЧЕСКОЕ ОБЕСПЕЧЕНИЕ ДИСЦ</w:t>
      </w:r>
      <w:r>
        <w:rPr>
          <w:rStyle w:val="29"/>
          <w:b/>
          <w:bCs/>
        </w:rPr>
        <w:t>ИПЛИНЫ</w:t>
      </w:r>
      <w:r>
        <w:tab/>
        <w:t>24</w:t>
      </w:r>
      <w:r>
        <w:fldChar w:fldCharType="end"/>
      </w:r>
    </w:p>
    <w:p w:rsidR="002A40E2" w:rsidRDefault="002A40E2">
      <w:pPr>
        <w:pStyle w:val="421"/>
        <w:keepNext/>
        <w:keepLines/>
        <w:shd w:val="clear" w:color="auto" w:fill="auto"/>
        <w:spacing w:after="262" w:line="260" w:lineRule="exact"/>
      </w:pPr>
      <w:bookmarkStart w:id="4" w:name="bookmark11"/>
    </w:p>
    <w:p w:rsidR="002A40E2" w:rsidRDefault="002A40E2">
      <w:pPr>
        <w:pStyle w:val="421"/>
        <w:keepNext/>
        <w:keepLines/>
        <w:shd w:val="clear" w:color="auto" w:fill="auto"/>
        <w:spacing w:after="262" w:line="260" w:lineRule="exact"/>
      </w:pPr>
    </w:p>
    <w:p w:rsidR="002A40E2" w:rsidRDefault="002A40E2">
      <w:pPr>
        <w:pStyle w:val="421"/>
        <w:keepNext/>
        <w:keepLines/>
        <w:shd w:val="clear" w:color="auto" w:fill="auto"/>
        <w:spacing w:after="262" w:line="260" w:lineRule="exact"/>
      </w:pPr>
    </w:p>
    <w:p w:rsidR="00800EDD" w:rsidRDefault="001B6DD8">
      <w:pPr>
        <w:pStyle w:val="421"/>
        <w:keepNext/>
        <w:keepLines/>
        <w:shd w:val="clear" w:color="auto" w:fill="auto"/>
        <w:spacing w:after="262" w:line="260" w:lineRule="exact"/>
      </w:pPr>
      <w:r>
        <w:t>Аннотация</w:t>
      </w:r>
      <w:bookmarkEnd w:id="4"/>
    </w:p>
    <w:p w:rsidR="00800EDD" w:rsidRDefault="001B6DD8">
      <w:pPr>
        <w:pStyle w:val="32"/>
        <w:shd w:val="clear" w:color="auto" w:fill="auto"/>
        <w:spacing w:line="274" w:lineRule="exact"/>
        <w:ind w:left="20" w:right="20" w:firstLine="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аспирантуры и учебного плана по направлению 35.06.01 - Сельское хозяйство, направленность (профиль): Селекция и семеноводство сельскохозяйственных растений.</w:t>
      </w:r>
    </w:p>
    <w:p w:rsidR="00800EDD" w:rsidRDefault="001B6DD8" w:rsidP="002A40E2">
      <w:pPr>
        <w:pStyle w:val="32"/>
        <w:shd w:val="clear" w:color="auto" w:fill="auto"/>
        <w:tabs>
          <w:tab w:val="left" w:pos="6087"/>
        </w:tabs>
        <w:spacing w:line="274" w:lineRule="exact"/>
        <w:ind w:left="20" w:right="20" w:firstLine="700"/>
        <w:jc w:val="both"/>
      </w:pPr>
      <w:r>
        <w:t>Дисциплина «История и философия науки» является обязательной дисциплиной и относится к базовой части дисциплин подготовки аспирантов по направлению 35.06.01 - Сельское хозяйство, направленность (профиль):</w:t>
      </w:r>
      <w:r w:rsidR="002A40E2">
        <w:t xml:space="preserve"> </w:t>
      </w:r>
      <w:r>
        <w:t>Селекция и семеноводство</w:t>
      </w:r>
      <w:r w:rsidR="002A40E2">
        <w:t xml:space="preserve"> </w:t>
      </w:r>
      <w:r>
        <w:t>сельскохозяйственных растений.</w:t>
      </w:r>
    </w:p>
    <w:p w:rsidR="00800EDD" w:rsidRDefault="001B6DD8">
      <w:pPr>
        <w:pStyle w:val="32"/>
        <w:shd w:val="clear" w:color="auto" w:fill="auto"/>
        <w:spacing w:line="274" w:lineRule="exact"/>
        <w:ind w:left="720" w:right="4120" w:firstLine="0"/>
      </w:pPr>
      <w:r>
        <w:t xml:space="preserve">Дисциплина нацелена на формирование: </w:t>
      </w:r>
      <w:r>
        <w:rPr>
          <w:rStyle w:val="a7"/>
        </w:rPr>
        <w:t xml:space="preserve">универсальных компетенций </w:t>
      </w:r>
      <w:r>
        <w:t>выпускника: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УК-5 - способность следовать этическим нормам в профессиональной деятельности.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Содержание дисциплины охватывает круг вопросов, относящихся к области истории и философии науки. Преподавание дисциплины предусматривает следующие формы организации учебного процесса: лекции, практические (семинарские) занятия и самостоятельную работу.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зачета и промежуточный контроль в форме кандидатского экзамена.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  <w:sectPr w:rsidR="00800EDD" w:rsidSect="002A40E2">
          <w:type w:val="continuous"/>
          <w:pgSz w:w="11909" w:h="16838"/>
          <w:pgMar w:top="1581" w:right="1272" w:bottom="2098" w:left="1272" w:header="0" w:footer="6" w:gutter="0"/>
          <w:cols w:space="720"/>
          <w:noEndnote/>
          <w:docGrid w:linePitch="360"/>
        </w:sectPr>
      </w:pPr>
      <w:proofErr w:type="gramStart"/>
      <w:r>
        <w:t>Общая трудоемкость освоения дисциплины составляет 5 зачетных единиц, 180 часов: лекции - 44 часа, практические (семинарские) занятия - 6 часов, самостоятельная работа - 130 часов.</w:t>
      </w:r>
      <w:proofErr w:type="gramEnd"/>
    </w:p>
    <w:p w:rsidR="00800EDD" w:rsidRDefault="001B6DD8">
      <w:pPr>
        <w:pStyle w:val="90"/>
        <w:numPr>
          <w:ilvl w:val="0"/>
          <w:numId w:val="2"/>
        </w:numPr>
        <w:shd w:val="clear" w:color="auto" w:fill="auto"/>
        <w:spacing w:after="31" w:line="190" w:lineRule="exact"/>
        <w:ind w:left="120"/>
      </w:pPr>
      <w:bookmarkStart w:id="5" w:name="bookmark12"/>
      <w:bookmarkStart w:id="6" w:name="bookmark13"/>
      <w:r>
        <w:lastRenderedPageBreak/>
        <w:t xml:space="preserve"> Внешние и внутренние требования</w:t>
      </w:r>
      <w:bookmarkEnd w:id="5"/>
      <w:bookmarkEnd w:id="6"/>
    </w:p>
    <w:p w:rsidR="00800EDD" w:rsidRDefault="001B6DD8">
      <w:pPr>
        <w:pStyle w:val="32"/>
        <w:shd w:val="clear" w:color="auto" w:fill="auto"/>
        <w:tabs>
          <w:tab w:val="left" w:pos="729"/>
        </w:tabs>
        <w:spacing w:line="274" w:lineRule="exact"/>
        <w:ind w:left="20" w:right="20" w:firstLine="700"/>
        <w:jc w:val="both"/>
      </w:pPr>
      <w:r>
        <w:t>Дисциплина «История и философия науки» включена в ООП, относится к базовой части</w:t>
      </w:r>
      <w:r>
        <w:tab/>
        <w:t>дисциплин подготовки аспирантов по направлению 35.06.01 - Сельское хозяйство,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0"/>
        <w:jc w:val="both"/>
      </w:pPr>
      <w:r>
        <w:t>направленность (профиль): Селекция и семеноводство сельскохозяйственных растений.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Реализация в дисциплине «История и философия науки»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35.06.01 - Сельское хозяйство, направленность (профиль): Селекция и семеноводство сельскохозяйственных растений формирует следующие </w:t>
      </w:r>
      <w:r>
        <w:rPr>
          <w:rStyle w:val="a7"/>
        </w:rPr>
        <w:t>универсальные компетенции</w:t>
      </w:r>
      <w:r>
        <w:t>: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800EDD" w:rsidRDefault="001B6DD8">
      <w:pPr>
        <w:pStyle w:val="32"/>
        <w:shd w:val="clear" w:color="auto" w:fill="auto"/>
        <w:tabs>
          <w:tab w:val="left" w:pos="618"/>
        </w:tabs>
        <w:spacing w:line="274" w:lineRule="exact"/>
        <w:ind w:left="20" w:right="20" w:firstLine="700"/>
        <w:jc w:val="both"/>
      </w:pPr>
      <w:proofErr w:type="gramStart"/>
      <w:r>
        <w:t>УК-2 - способность проектировать и осуществлять комплексные исследования, в том</w:t>
      </w:r>
      <w:r>
        <w:tab/>
        <w:t>числе междисциплинарные, на основе целостного системного научного</w:t>
      </w:r>
      <w:proofErr w:type="gramEnd"/>
    </w:p>
    <w:p w:rsidR="00800EDD" w:rsidRDefault="001B6DD8">
      <w:pPr>
        <w:pStyle w:val="32"/>
        <w:shd w:val="clear" w:color="auto" w:fill="auto"/>
        <w:spacing w:line="274" w:lineRule="exact"/>
        <w:ind w:left="20" w:firstLine="0"/>
        <w:jc w:val="both"/>
      </w:pPr>
      <w:r>
        <w:t>мировоззрения с использованием знаний в области истории и философии науки</w:t>
      </w:r>
    </w:p>
    <w:p w:rsidR="00800EDD" w:rsidRDefault="001B6DD8">
      <w:pPr>
        <w:pStyle w:val="32"/>
        <w:shd w:val="clear" w:color="auto" w:fill="auto"/>
        <w:spacing w:after="187" w:line="274" w:lineRule="exact"/>
        <w:ind w:left="20" w:right="20" w:firstLine="700"/>
        <w:jc w:val="both"/>
      </w:pPr>
      <w:bookmarkStart w:id="7" w:name="bookmark14"/>
      <w:r>
        <w:t>УК-5 - способность следовать этическим нормам в профессиональной деятельности.</w:t>
      </w:r>
      <w:bookmarkEnd w:id="7"/>
    </w:p>
    <w:p w:rsidR="00800EDD" w:rsidRDefault="001B6DD8">
      <w:pPr>
        <w:pStyle w:val="90"/>
        <w:numPr>
          <w:ilvl w:val="0"/>
          <w:numId w:val="2"/>
        </w:numPr>
        <w:shd w:val="clear" w:color="auto" w:fill="auto"/>
        <w:spacing w:after="31" w:line="190" w:lineRule="exact"/>
        <w:ind w:left="120"/>
      </w:pPr>
      <w:r>
        <w:lastRenderedPageBreak/>
        <w:t xml:space="preserve"> Место дисциплины в учебном процессе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Дисциплина «История и философия науки» включена в ООП, является обязательной дисциплиной и относится к базовой части дисциплин подготовки аспирантов по направлению 35.06.01 - Сельское хозяйство, направленность (профиль): Селекция и семеноводство сельскохозяйственных растений.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bookmarkStart w:id="8" w:name="bookmark15"/>
      <w:r>
        <w:t>Для полноценного усвоения дисциплины аспирантам необходимо иметь знания по дисциплинам «Философия» и «</w:t>
      </w:r>
      <w:proofErr w:type="gramStart"/>
      <w:r>
        <w:t>История</w:t>
      </w:r>
      <w:proofErr w:type="gramEnd"/>
      <w:r>
        <w:t xml:space="preserve"> и философия науки» (в рамках курса </w:t>
      </w:r>
      <w:proofErr w:type="spellStart"/>
      <w:r>
        <w:t>специалитета</w:t>
      </w:r>
      <w:proofErr w:type="spellEnd"/>
      <w:r>
        <w:t xml:space="preserve"> или магистратуры). Дисциплина «История и философия науки» создает необходимую базу для успешного освоения аспирантами последующих дисциплин вариативной части Блока 1 «Дисциплины (модули)», Блока 3 «Научно-исследовательская работа» и Блока 4 «Государственная итоговая аттестация».</w:t>
      </w:r>
      <w:bookmarkEnd w:id="8"/>
    </w:p>
    <w:p w:rsidR="00800EDD" w:rsidRDefault="001B6DD8">
      <w:pPr>
        <w:pStyle w:val="80"/>
        <w:numPr>
          <w:ilvl w:val="0"/>
          <w:numId w:val="3"/>
        </w:numPr>
        <w:shd w:val="clear" w:color="auto" w:fill="auto"/>
        <w:tabs>
          <w:tab w:val="left" w:pos="511"/>
        </w:tabs>
        <w:spacing w:after="0" w:line="274" w:lineRule="exact"/>
        <w:ind w:left="200" w:firstLine="0"/>
      </w:pPr>
      <w:r>
        <w:t>Цели и задачи дисциплины. Компетенции, формируемые в результате освоения.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rPr>
          <w:rStyle w:val="a7"/>
        </w:rPr>
        <w:t xml:space="preserve">Цель </w:t>
      </w:r>
      <w:r>
        <w:t>- знакомство аспирантов с основными этапами развития науки и спецификой ее философского осмысления.</w:t>
      </w:r>
    </w:p>
    <w:p w:rsidR="00800EDD" w:rsidRDefault="001B6DD8">
      <w:pPr>
        <w:pStyle w:val="80"/>
        <w:shd w:val="clear" w:color="auto" w:fill="auto"/>
        <w:spacing w:after="0" w:line="274" w:lineRule="exact"/>
        <w:ind w:left="20" w:firstLine="700"/>
      </w:pPr>
      <w:r>
        <w:t>Задачи</w:t>
      </w:r>
      <w:r>
        <w:rPr>
          <w:rStyle w:val="81"/>
        </w:rPr>
        <w:t>: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анализ науки в широком социокультурном контексте как особого вида познавательной деятельности, социального института, явления культуры;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изучение природы и структуры научного знания, основных мировоззренческих и методологических проблем научного познания;</w:t>
      </w:r>
    </w:p>
    <w:p w:rsidR="00800EDD" w:rsidRDefault="001B6DD8" w:rsidP="002A40E2">
      <w:pPr>
        <w:pStyle w:val="32"/>
        <w:shd w:val="clear" w:color="auto" w:fill="auto"/>
        <w:tabs>
          <w:tab w:val="left" w:pos="6812"/>
        </w:tabs>
        <w:spacing w:line="274" w:lineRule="exact"/>
        <w:ind w:firstLine="709"/>
        <w:jc w:val="both"/>
      </w:pPr>
      <w:r>
        <w:t>- формирование социально-личностных компетенций:</w:t>
      </w:r>
      <w:r w:rsidR="002A40E2">
        <w:t xml:space="preserve"> </w:t>
      </w:r>
      <w:r>
        <w:t>философской культуры</w:t>
      </w:r>
      <w:r w:rsidR="002A40E2">
        <w:t xml:space="preserve"> </w:t>
      </w:r>
      <w:r>
        <w:t>мышления; способности в письменной и устной речи правильно и убедительно оформить результаты своей мыслительной деятельности; стремление к саморазвитию, повышению своей квалификации и мастерства.</w:t>
      </w:r>
    </w:p>
    <w:p w:rsidR="00800EDD" w:rsidRDefault="001B6DD8" w:rsidP="002A40E2">
      <w:pPr>
        <w:pStyle w:val="32"/>
        <w:shd w:val="clear" w:color="auto" w:fill="auto"/>
        <w:spacing w:line="274" w:lineRule="exact"/>
        <w:ind w:firstLine="709"/>
        <w:jc w:val="both"/>
      </w:pPr>
      <w:r>
        <w:t>Дисциплина «История и философия науки» формирует следующие компетенции:</w:t>
      </w:r>
    </w:p>
    <w:p w:rsidR="00800EDD" w:rsidRDefault="001B6DD8">
      <w:pPr>
        <w:pStyle w:val="80"/>
        <w:shd w:val="clear" w:color="auto" w:fill="auto"/>
        <w:spacing w:after="0" w:line="274" w:lineRule="exact"/>
        <w:ind w:left="20" w:firstLine="700"/>
      </w:pPr>
      <w:r>
        <w:t>универсальные компетенции: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800EDD" w:rsidRDefault="001B6DD8">
      <w:pPr>
        <w:pStyle w:val="32"/>
        <w:shd w:val="clear" w:color="auto" w:fill="auto"/>
        <w:spacing w:after="287" w:line="278" w:lineRule="exact"/>
        <w:ind w:right="200" w:firstLine="700"/>
      </w:pPr>
      <w:r>
        <w:t>УК-5 - способность следовать этическим нормам в профессиональной деятельности.</w:t>
      </w:r>
    </w:p>
    <w:p w:rsidR="00800EDD" w:rsidRDefault="001B6DD8">
      <w:pPr>
        <w:pStyle w:val="32"/>
        <w:shd w:val="clear" w:color="auto" w:fill="auto"/>
        <w:spacing w:after="3" w:line="220" w:lineRule="exact"/>
        <w:ind w:firstLine="700"/>
      </w:pPr>
      <w:r>
        <w:t>В результате изучения дисциплины аспирант должен:</w:t>
      </w:r>
    </w:p>
    <w:p w:rsidR="00800EDD" w:rsidRDefault="001B6DD8">
      <w:pPr>
        <w:pStyle w:val="80"/>
        <w:shd w:val="clear" w:color="auto" w:fill="auto"/>
        <w:spacing w:after="0" w:line="220" w:lineRule="exact"/>
        <w:ind w:firstLine="700"/>
        <w:jc w:val="left"/>
      </w:pPr>
      <w:r>
        <w:t>Знать: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right="440" w:firstLine="0"/>
      </w:pPr>
      <w:r>
        <w:t xml:space="preserve"> знать современные научные достижения в изучаемой области и в междисциплинарных областях;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firstLine="0"/>
      </w:pPr>
      <w:r>
        <w:t xml:space="preserve"> основы системного научного мировоззрения;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firstLine="0"/>
      </w:pPr>
      <w:r>
        <w:t xml:space="preserve"> современные достижения в истории и философии науки;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firstLine="0"/>
      </w:pPr>
      <w:r>
        <w:t xml:space="preserve"> этические нормы профессиональной деятельности;</w:t>
      </w:r>
    </w:p>
    <w:p w:rsidR="00800EDD" w:rsidRDefault="001B6DD8">
      <w:pPr>
        <w:pStyle w:val="80"/>
        <w:shd w:val="clear" w:color="auto" w:fill="auto"/>
        <w:spacing w:after="0" w:line="274" w:lineRule="exact"/>
        <w:ind w:firstLine="700"/>
        <w:jc w:val="left"/>
      </w:pPr>
      <w:r>
        <w:t>Уметь: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right="200" w:firstLine="0"/>
      </w:pPr>
      <w:r>
        <w:t xml:space="preserve"> критически анализировать и оценивать современные научные достижения; </w:t>
      </w:r>
      <w:proofErr w:type="gramStart"/>
      <w:r>
        <w:t>-п</w:t>
      </w:r>
      <w:proofErr w:type="gramEnd"/>
      <w:r>
        <w:t>роектировать и осуществлять комплексные исследования, в том числе междисциплинарные;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firstLine="0"/>
      </w:pPr>
      <w:r>
        <w:t xml:space="preserve"> следовать этическим нормам в профессиональной деятельности;</w:t>
      </w:r>
    </w:p>
    <w:p w:rsidR="00800EDD" w:rsidRDefault="001B6DD8">
      <w:pPr>
        <w:pStyle w:val="80"/>
        <w:shd w:val="clear" w:color="auto" w:fill="auto"/>
        <w:spacing w:after="0" w:line="274" w:lineRule="exact"/>
        <w:ind w:firstLine="700"/>
        <w:jc w:val="left"/>
      </w:pPr>
      <w:r>
        <w:t>Владеть:</w:t>
      </w:r>
    </w:p>
    <w:p w:rsidR="00800EDD" w:rsidRDefault="002A40E2">
      <w:pPr>
        <w:pStyle w:val="32"/>
        <w:numPr>
          <w:ilvl w:val="0"/>
          <w:numId w:val="4"/>
        </w:numPr>
        <w:shd w:val="clear" w:color="auto" w:fill="auto"/>
        <w:spacing w:line="274" w:lineRule="exact"/>
        <w:ind w:right="200" w:firstLine="0"/>
        <w:sectPr w:rsidR="00800EDD" w:rsidSect="002A40E2">
          <w:headerReference w:type="default" r:id="rId9"/>
          <w:headerReference w:type="first" r:id="rId10"/>
          <w:type w:val="continuous"/>
          <w:pgSz w:w="11909" w:h="16838"/>
          <w:pgMar w:top="1927" w:right="1176" w:bottom="2098" w:left="1200" w:header="0" w:footer="6" w:gutter="0"/>
          <w:cols w:space="720"/>
          <w:noEndnote/>
          <w:titlePg/>
          <w:docGrid w:linePitch="360"/>
        </w:sectPr>
      </w:pPr>
      <w:r>
        <w:t xml:space="preserve"> навыками решения</w:t>
      </w:r>
      <w:r w:rsidR="001B6DD8">
        <w:t xml:space="preserve"> исследовательских и практических задач, в том числе в междисциплинарных областях.</w:t>
      </w:r>
    </w:p>
    <w:p w:rsidR="00800EDD" w:rsidRDefault="001B6DD8">
      <w:pPr>
        <w:pStyle w:val="ac"/>
        <w:framePr w:w="9394" w:wrap="notBeside" w:vAnchor="text" w:hAnchor="text" w:xAlign="center" w:y="1"/>
        <w:shd w:val="clear" w:color="auto" w:fill="auto"/>
        <w:spacing w:line="220" w:lineRule="exact"/>
      </w:pPr>
      <w:bookmarkStart w:id="9" w:name="bookmark16"/>
      <w:r>
        <w:rPr>
          <w:rStyle w:val="ad"/>
          <w:b/>
          <w:bCs/>
        </w:rPr>
        <w:lastRenderedPageBreak/>
        <w:t>Таблица 1 - Распределение трудоемкости дисциплины по видам работ по семестрам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1133"/>
        <w:gridCol w:w="883"/>
      </w:tblGrid>
      <w:tr w:rsidR="00800EDD">
        <w:trPr>
          <w:trHeight w:hRule="exact" w:val="29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Трудоемкость</w:t>
            </w: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after="120" w:line="220" w:lineRule="exact"/>
              <w:ind w:left="200" w:firstLine="0"/>
            </w:pPr>
            <w:proofErr w:type="spellStart"/>
            <w:r>
              <w:rPr>
                <w:rStyle w:val="12"/>
              </w:rPr>
              <w:t>зач</w:t>
            </w:r>
            <w:proofErr w:type="spellEnd"/>
            <w:r>
              <w:rPr>
                <w:rStyle w:val="12"/>
              </w:rPr>
              <w:t>.</w:t>
            </w:r>
          </w:p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before="120" w:line="220" w:lineRule="exact"/>
              <w:ind w:left="200" w:firstLine="0"/>
            </w:pPr>
            <w:r>
              <w:rPr>
                <w:rStyle w:val="12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по семестрам</w:t>
            </w:r>
          </w:p>
        </w:tc>
      </w:tr>
      <w:tr w:rsidR="00800EDD">
        <w:trPr>
          <w:trHeight w:hRule="exact" w:val="283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939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№2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e"/>
              </w:rPr>
              <w:t xml:space="preserve">Общая трудоемкость </w:t>
            </w:r>
            <w:r>
              <w:rPr>
                <w:rStyle w:val="12"/>
              </w:rPr>
              <w:t>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1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e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Практические занятия (ПЗ)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1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 xml:space="preserve">В </w:t>
            </w:r>
            <w:proofErr w:type="spellStart"/>
            <w:r>
              <w:rPr>
                <w:rStyle w:val="12"/>
              </w:rPr>
              <w:t>т.ч</w:t>
            </w:r>
            <w:proofErr w:type="spellEnd"/>
            <w:r>
              <w:rPr>
                <w:rStyle w:val="12"/>
              </w:rPr>
              <w:t>. семинары (С)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1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Лабораторные работы (ЛР)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e"/>
              </w:rPr>
              <w:t xml:space="preserve">Самостоятельная работа </w:t>
            </w:r>
            <w:r>
              <w:rPr>
                <w:rStyle w:val="12"/>
              </w:rPr>
              <w:t>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130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курсовая работа (проект)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2"/>
              </w:rPr>
              <w:t>др. виды (изучение материала, подготовка индивидуальных планов)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подготовка к зачету, экзамену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12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ae"/>
              </w:rPr>
              <w:t>Вид контроля:</w:t>
            </w:r>
          </w:p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before="120" w:after="240" w:line="220" w:lineRule="exact"/>
              <w:ind w:left="120" w:firstLine="0"/>
            </w:pPr>
            <w:r>
              <w:rPr>
                <w:rStyle w:val="12"/>
              </w:rPr>
              <w:t>Зачет</w:t>
            </w:r>
          </w:p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before="240" w:line="220" w:lineRule="exact"/>
              <w:ind w:left="120" w:firstLine="0"/>
            </w:pPr>
            <w:bookmarkStart w:id="10" w:name="bookmark18"/>
            <w:r>
              <w:rPr>
                <w:rStyle w:val="12"/>
              </w:rPr>
              <w:t>кандидатский экзамен</w:t>
            </w:r>
            <w:bookmarkEnd w:id="1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center"/>
            </w:pPr>
            <w:r>
              <w:rPr>
                <w:rStyle w:val="12"/>
              </w:rPr>
              <w:t>зачет</w:t>
            </w:r>
          </w:p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before="180" w:after="180" w:line="220" w:lineRule="exact"/>
              <w:ind w:firstLine="0"/>
              <w:jc w:val="center"/>
            </w:pPr>
            <w:r>
              <w:rPr>
                <w:rStyle w:val="12"/>
              </w:rPr>
              <w:t>канд.</w:t>
            </w:r>
          </w:p>
          <w:p w:rsidR="00800EDD" w:rsidRDefault="001B6DD8">
            <w:pPr>
              <w:pStyle w:val="32"/>
              <w:framePr w:w="9394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center"/>
            </w:pPr>
            <w:r>
              <w:rPr>
                <w:rStyle w:val="12"/>
              </w:rPr>
              <w:t>экзамен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0EDD" w:rsidRDefault="001B6DD8">
      <w:pPr>
        <w:pStyle w:val="ac"/>
        <w:framePr w:w="9394" w:wrap="notBeside" w:vAnchor="text" w:hAnchor="text" w:xAlign="center" w:y="1"/>
        <w:shd w:val="clear" w:color="auto" w:fill="auto"/>
        <w:spacing w:line="480" w:lineRule="exact"/>
      </w:pPr>
      <w:bookmarkStart w:id="11" w:name="bookmark17"/>
      <w:r>
        <w:t xml:space="preserve">4. Структура и содержание дисциплины </w:t>
      </w:r>
      <w:r>
        <w:rPr>
          <w:rStyle w:val="95pt"/>
          <w:b/>
          <w:bCs/>
        </w:rPr>
        <w:t>4.1. Структура дисциплины</w:t>
      </w:r>
      <w:bookmarkEnd w:id="11"/>
    </w:p>
    <w:p w:rsidR="00800EDD" w:rsidRDefault="00800EDD">
      <w:pPr>
        <w:spacing w:line="300" w:lineRule="exact"/>
      </w:pPr>
    </w:p>
    <w:p w:rsidR="00800EDD" w:rsidRDefault="001B6DD8">
      <w:pPr>
        <w:pStyle w:val="ac"/>
        <w:framePr w:w="9446" w:wrap="notBeside" w:vAnchor="text" w:hAnchor="text" w:xAlign="center" w:y="1"/>
        <w:shd w:val="clear" w:color="auto" w:fill="auto"/>
        <w:spacing w:line="220" w:lineRule="exact"/>
      </w:pPr>
      <w:r>
        <w:rPr>
          <w:rStyle w:val="ad"/>
          <w:b/>
          <w:bCs/>
        </w:rP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405"/>
        <w:gridCol w:w="1142"/>
        <w:gridCol w:w="998"/>
        <w:gridCol w:w="2107"/>
        <w:gridCol w:w="974"/>
        <w:gridCol w:w="1210"/>
      </w:tblGrid>
      <w:tr w:rsidR="00800EDD">
        <w:trPr>
          <w:trHeight w:hRule="exact" w:val="30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>Раздел дисциплины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12"/>
              </w:rPr>
              <w:t>Всего</w:t>
            </w:r>
          </w:p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2"/>
              </w:rPr>
              <w:t>часов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В том числе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after="120" w:line="220" w:lineRule="exact"/>
              <w:ind w:left="240" w:firstLine="0"/>
            </w:pPr>
            <w:r>
              <w:rPr>
                <w:rStyle w:val="12"/>
              </w:rPr>
              <w:t>Формы</w:t>
            </w:r>
          </w:p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12"/>
              </w:rPr>
              <w:t>контроля</w:t>
            </w:r>
          </w:p>
        </w:tc>
      </w:tr>
      <w:tr w:rsidR="00800EDD">
        <w:trPr>
          <w:trHeight w:hRule="exact" w:val="1099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46" w:wrap="notBeside" w:vAnchor="text" w:hAnchor="text" w:xAlign="center" w:y="1"/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46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лекции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практические или семинарские 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12"/>
              </w:rPr>
              <w:t>СРС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46" w:wrap="notBeside" w:vAnchor="text" w:hAnchor="text" w:xAlign="center" w:y="1"/>
            </w:pPr>
          </w:p>
        </w:tc>
      </w:tr>
      <w:tr w:rsidR="00800EDD"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Модуль 1. Феномен науки как предмет философии науки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12"/>
              </w:rPr>
              <w:t>Коллоквиу</w:t>
            </w:r>
            <w:proofErr w:type="spellEnd"/>
          </w:p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2"/>
              </w:rPr>
              <w:t>м</w:t>
            </w:r>
          </w:p>
        </w:tc>
      </w:tr>
      <w:tr w:rsidR="00800EDD">
        <w:trPr>
          <w:trHeight w:hRule="exact" w:val="4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Модуль 2. Природа научного знания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</w:tr>
      <w:tr w:rsidR="00800EDD">
        <w:trPr>
          <w:trHeight w:hRule="exact" w:val="11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6" w:lineRule="exact"/>
              <w:ind w:left="220" w:firstLine="0"/>
            </w:pPr>
            <w:r>
              <w:rPr>
                <w:rStyle w:val="12"/>
              </w:rPr>
              <w:t>Модуль 3. Современные философские проблемы отраслей научного знания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12"/>
              </w:rPr>
              <w:t>Коллоквиу</w:t>
            </w:r>
            <w:proofErr w:type="spellEnd"/>
          </w:p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2"/>
              </w:rPr>
              <w:t>м</w:t>
            </w:r>
          </w:p>
        </w:tc>
      </w:tr>
      <w:tr w:rsidR="00800EDD"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bookmarkStart w:id="12" w:name="bookmark19"/>
            <w:r>
              <w:rPr>
                <w:rStyle w:val="12"/>
              </w:rPr>
              <w:t>4</w:t>
            </w:r>
            <w:bookmarkEnd w:id="12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12"/>
              </w:rPr>
              <w:t>Модуль 4. История сельского хозяйства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4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</w:tr>
    </w:tbl>
    <w:p w:rsidR="00800EDD" w:rsidRDefault="001B6DD8">
      <w:pPr>
        <w:pStyle w:val="2b"/>
        <w:framePr w:w="9446" w:wrap="notBeside" w:vAnchor="text" w:hAnchor="text" w:xAlign="center" w:y="1"/>
        <w:shd w:val="clear" w:color="auto" w:fill="auto"/>
        <w:spacing w:line="190" w:lineRule="exact"/>
      </w:pPr>
      <w:r>
        <w:t>4.2. Трудоёмкость модулей и модульных единиц дисциплины</w:t>
      </w:r>
    </w:p>
    <w:p w:rsidR="00800EDD" w:rsidRDefault="00800EDD">
      <w:pPr>
        <w:rPr>
          <w:sz w:val="2"/>
          <w:szCs w:val="2"/>
        </w:rPr>
      </w:pPr>
    </w:p>
    <w:p w:rsidR="00800EDD" w:rsidRDefault="00800EDD">
      <w:pPr>
        <w:rPr>
          <w:sz w:val="2"/>
          <w:szCs w:val="2"/>
        </w:rPr>
        <w:sectPr w:rsidR="00800EDD" w:rsidSect="002A40E2">
          <w:type w:val="continuous"/>
          <w:pgSz w:w="11909" w:h="16838"/>
          <w:pgMar w:top="1801" w:right="1226" w:bottom="2098" w:left="1226" w:header="0" w:footer="6" w:gutter="0"/>
          <w:cols w:space="720"/>
          <w:noEndnote/>
          <w:docGrid w:linePitch="360"/>
        </w:sectPr>
      </w:pPr>
    </w:p>
    <w:p w:rsidR="00800EDD" w:rsidRDefault="001B6DD8">
      <w:pPr>
        <w:pStyle w:val="2b"/>
        <w:framePr w:w="9485" w:wrap="notBeside" w:vAnchor="text" w:hAnchor="text" w:xAlign="center" w:y="1"/>
        <w:shd w:val="clear" w:color="auto" w:fill="auto"/>
        <w:spacing w:line="190" w:lineRule="exact"/>
      </w:pPr>
      <w:r>
        <w:rPr>
          <w:rStyle w:val="2c"/>
          <w:b/>
          <w:bCs/>
        </w:rPr>
        <w:lastRenderedPageBreak/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89"/>
        <w:gridCol w:w="1099"/>
        <w:gridCol w:w="1008"/>
        <w:gridCol w:w="1819"/>
      </w:tblGrid>
      <w:tr w:rsidR="00800EDD">
        <w:trPr>
          <w:trHeight w:hRule="exact" w:val="13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right="140" w:firstLine="0"/>
              <w:jc w:val="right"/>
            </w:pPr>
            <w:r>
              <w:rPr>
                <w:rStyle w:val="95pt0"/>
              </w:rPr>
              <w:t>Аудиторная</w:t>
            </w:r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before="60" w:line="190" w:lineRule="exact"/>
              <w:ind w:left="1100" w:firstLine="0"/>
            </w:pPr>
            <w:r>
              <w:rPr>
                <w:rStyle w:val="95pt0"/>
              </w:rPr>
              <w:t>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350"/>
          <w:jc w:val="center"/>
        </w:trPr>
        <w:tc>
          <w:tcPr>
            <w:tcW w:w="3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0"/>
              </w:rPr>
              <w:t>Наименование модулей и модульных единиц дисциплины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30" w:lineRule="exact"/>
              <w:ind w:left="440" w:firstLine="460"/>
            </w:pPr>
            <w:r>
              <w:rPr>
                <w:rStyle w:val="95pt0"/>
              </w:rPr>
              <w:t>Всего часов на модуль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485" w:wrap="notBeside" w:vAnchor="text" w:hAnchor="text" w:xAlign="center" w:y="1"/>
            </w:pP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30" w:lineRule="exact"/>
              <w:ind w:left="320" w:firstLine="520"/>
            </w:pPr>
            <w:proofErr w:type="spellStart"/>
            <w:proofErr w:type="gramStart"/>
            <w:r>
              <w:rPr>
                <w:rStyle w:val="95pt0"/>
              </w:rPr>
              <w:t>Внеаудит</w:t>
            </w:r>
            <w:proofErr w:type="spellEnd"/>
            <w:r>
              <w:rPr>
                <w:rStyle w:val="95pt0"/>
              </w:rPr>
              <w:t xml:space="preserve"> </w:t>
            </w:r>
            <w:proofErr w:type="spellStart"/>
            <w:r>
              <w:rPr>
                <w:rStyle w:val="95pt0"/>
              </w:rPr>
              <w:t>орная</w:t>
            </w:r>
            <w:proofErr w:type="spellEnd"/>
            <w:proofErr w:type="gramEnd"/>
            <w:r>
              <w:rPr>
                <w:rStyle w:val="95pt0"/>
              </w:rPr>
              <w:t xml:space="preserve"> работа (СРС)</w:t>
            </w:r>
          </w:p>
        </w:tc>
      </w:tr>
      <w:tr w:rsidR="00800EDD">
        <w:trPr>
          <w:trHeight w:hRule="exact" w:val="350"/>
          <w:jc w:val="center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485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485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right="160" w:firstLine="0"/>
              <w:jc w:val="right"/>
            </w:pPr>
            <w:r>
              <w:rPr>
                <w:rStyle w:val="95pt0"/>
              </w:rPr>
              <w:t>Л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right="80" w:firstLine="0"/>
              <w:jc w:val="right"/>
            </w:pPr>
            <w:proofErr w:type="gramStart"/>
            <w:r>
              <w:rPr>
                <w:rStyle w:val="95pt0"/>
              </w:rPr>
              <w:t>П</w:t>
            </w:r>
            <w:proofErr w:type="gramEnd"/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proofErr w:type="gramStart"/>
            <w:r>
              <w:rPr>
                <w:rStyle w:val="95pt0"/>
              </w:rPr>
              <w:t>З</w:t>
            </w:r>
            <w:proofErr w:type="gramEnd"/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485" w:wrap="notBeside" w:vAnchor="text" w:hAnchor="text" w:xAlign="center" w:y="1"/>
            </w:pPr>
          </w:p>
        </w:tc>
      </w:tr>
      <w:tr w:rsidR="00800EDD">
        <w:trPr>
          <w:trHeight w:hRule="exact" w:val="120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485" w:wrap="notBeside" w:vAnchor="text" w:hAnchor="text" w:xAlign="center" w:y="1"/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120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700"/>
              <w:jc w:val="both"/>
            </w:pPr>
            <w:r>
              <w:rPr>
                <w:rStyle w:val="95pt0"/>
              </w:rPr>
              <w:t>Модуль 1. Феномен науки как предмет философии науки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35"/>
          <w:jc w:val="center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485" w:wrap="notBeside" w:vAnchor="text" w:hAnchor="text" w:xAlign="center" w:y="1"/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060" w:firstLine="0"/>
            </w:pPr>
            <w:r>
              <w:rPr>
                <w:rStyle w:val="95pt0"/>
              </w:rPr>
              <w:t>88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24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180" w:firstLine="0"/>
            </w:pPr>
            <w:r>
              <w:rPr>
                <w:rStyle w:val="95pt0"/>
              </w:rPr>
              <w:t>60</w:t>
            </w:r>
          </w:p>
        </w:tc>
      </w:tr>
      <w:tr w:rsidR="00800EDD">
        <w:trPr>
          <w:trHeight w:hRule="exact" w:val="115"/>
          <w:jc w:val="center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485" w:wrap="notBeside" w:vAnchor="text" w:hAnchor="text" w:xAlign="center" w:y="1"/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69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700"/>
              <w:jc w:val="both"/>
            </w:pPr>
            <w:r>
              <w:rPr>
                <w:rStyle w:val="95pt0"/>
              </w:rPr>
              <w:t>Модульная единица 1</w:t>
            </w:r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700"/>
              <w:jc w:val="both"/>
            </w:pPr>
            <w:r>
              <w:rPr>
                <w:rStyle w:val="12"/>
              </w:rPr>
              <w:t>Наука как деятельность, система знания и социальный институт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rPr>
                <w:rStyle w:val="12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180" w:firstLine="0"/>
            </w:pPr>
            <w:r>
              <w:rPr>
                <w:rStyle w:val="12"/>
              </w:rPr>
              <w:t>10</w:t>
            </w:r>
          </w:p>
        </w:tc>
      </w:tr>
      <w:tr w:rsidR="00800EDD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700"/>
              <w:jc w:val="both"/>
            </w:pPr>
            <w:r>
              <w:rPr>
                <w:rStyle w:val="95pt0"/>
              </w:rPr>
              <w:t>Модульная единица 2</w:t>
            </w:r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700"/>
              <w:jc w:val="both"/>
            </w:pPr>
            <w:r>
              <w:rPr>
                <w:rStyle w:val="12"/>
              </w:rPr>
              <w:t>Возникновение науки и основные этапы ее исторического развития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rPr>
                <w:rStyle w:val="12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1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180" w:firstLine="0"/>
            </w:pPr>
            <w:r>
              <w:rPr>
                <w:rStyle w:val="12"/>
              </w:rPr>
              <w:t>30</w:t>
            </w:r>
          </w:p>
        </w:tc>
      </w:tr>
      <w:tr w:rsidR="00800EDD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6" w:lineRule="exact"/>
              <w:ind w:left="840" w:firstLine="0"/>
            </w:pPr>
            <w:r>
              <w:rPr>
                <w:rStyle w:val="95pt0"/>
              </w:rPr>
              <w:t xml:space="preserve">Модульная единица 3 </w:t>
            </w:r>
            <w:r>
              <w:rPr>
                <w:rStyle w:val="12"/>
              </w:rPr>
              <w:t>Основные концепции философии</w:t>
            </w:r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науки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rPr>
                <w:rStyle w:val="12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1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180" w:firstLine="0"/>
            </w:pPr>
            <w:r>
              <w:rPr>
                <w:rStyle w:val="12"/>
              </w:rPr>
              <w:t>20</w:t>
            </w:r>
          </w:p>
        </w:tc>
      </w:tr>
      <w:tr w:rsidR="00800EDD">
        <w:trPr>
          <w:trHeight w:hRule="exact" w:val="120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firstLine="700"/>
              <w:jc w:val="both"/>
            </w:pPr>
            <w:r>
              <w:rPr>
                <w:rStyle w:val="95pt0"/>
              </w:rPr>
              <w:t xml:space="preserve">Модуль 2. Природа </w:t>
            </w:r>
            <w:proofErr w:type="gramStart"/>
            <w:r>
              <w:rPr>
                <w:rStyle w:val="95pt0"/>
              </w:rPr>
              <w:t>научного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35"/>
          <w:jc w:val="center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060" w:firstLine="0"/>
            </w:pPr>
            <w:r>
              <w:rPr>
                <w:rStyle w:val="95pt0"/>
              </w:rPr>
              <w:t>52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180" w:firstLine="0"/>
            </w:pPr>
            <w:r>
              <w:rPr>
                <w:rStyle w:val="95pt0"/>
              </w:rPr>
              <w:t>40</w:t>
            </w:r>
          </w:p>
        </w:tc>
      </w:tr>
      <w:tr w:rsidR="00800EDD">
        <w:trPr>
          <w:trHeight w:hRule="exact" w:val="115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4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firstLine="700"/>
              <w:jc w:val="both"/>
            </w:pPr>
            <w:r>
              <w:rPr>
                <w:rStyle w:val="95pt0"/>
              </w:rPr>
              <w:t>Модульная единица 1</w:t>
            </w:r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firstLine="700"/>
              <w:jc w:val="both"/>
            </w:pPr>
            <w:r>
              <w:rPr>
                <w:rStyle w:val="12"/>
              </w:rPr>
              <w:t>Основания научного знания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rPr>
                <w:rStyle w:val="12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1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180" w:firstLine="0"/>
            </w:pPr>
            <w:r>
              <w:rPr>
                <w:rStyle w:val="12"/>
              </w:rPr>
              <w:t>10</w:t>
            </w:r>
          </w:p>
        </w:tc>
      </w:tr>
      <w:tr w:rsidR="00800EDD">
        <w:trPr>
          <w:trHeight w:hRule="exact" w:val="4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firstLine="700"/>
              <w:jc w:val="both"/>
            </w:pPr>
            <w:r>
              <w:rPr>
                <w:rStyle w:val="95pt0"/>
              </w:rPr>
              <w:t>Модульная единица 2</w:t>
            </w:r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firstLine="700"/>
              <w:jc w:val="both"/>
            </w:pPr>
            <w:r>
              <w:rPr>
                <w:rStyle w:val="12"/>
              </w:rPr>
              <w:t>Структура научного знания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rPr>
                <w:rStyle w:val="12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1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180" w:firstLine="0"/>
            </w:pPr>
            <w:r>
              <w:rPr>
                <w:rStyle w:val="12"/>
              </w:rPr>
              <w:t>15</w:t>
            </w:r>
          </w:p>
        </w:tc>
      </w:tr>
      <w:tr w:rsidR="00800EDD">
        <w:trPr>
          <w:trHeight w:hRule="exact" w:val="4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firstLine="700"/>
              <w:jc w:val="both"/>
            </w:pPr>
            <w:r>
              <w:rPr>
                <w:rStyle w:val="95pt0"/>
              </w:rPr>
              <w:t>Модульная единица 3</w:t>
            </w:r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firstLine="700"/>
              <w:jc w:val="both"/>
            </w:pPr>
            <w:r>
              <w:rPr>
                <w:rStyle w:val="12"/>
              </w:rPr>
              <w:t>Динамика научного знания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rPr>
                <w:rStyle w:val="12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1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180" w:firstLine="0"/>
            </w:pPr>
            <w:r>
              <w:rPr>
                <w:rStyle w:val="12"/>
              </w:rPr>
              <w:t>15</w:t>
            </w:r>
          </w:p>
        </w:tc>
      </w:tr>
      <w:tr w:rsidR="00800EDD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6" w:lineRule="exact"/>
              <w:ind w:firstLine="700"/>
              <w:jc w:val="both"/>
            </w:pPr>
            <w:r>
              <w:rPr>
                <w:rStyle w:val="95pt0"/>
              </w:rPr>
              <w:t>Модуль 3. Современные философские проблемы отраслей научного знания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060" w:firstLine="0"/>
            </w:pPr>
            <w:r>
              <w:rPr>
                <w:rStyle w:val="95pt0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right="160" w:firstLine="0"/>
              <w:jc w:val="right"/>
            </w:pPr>
            <w:r>
              <w:rPr>
                <w:rStyle w:val="95pt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right="80" w:firstLine="0"/>
              <w:jc w:val="right"/>
            </w:pPr>
            <w:r>
              <w:rPr>
                <w:rStyle w:val="95pt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180" w:firstLine="0"/>
            </w:pPr>
            <w:r>
              <w:rPr>
                <w:rStyle w:val="95pt0"/>
              </w:rPr>
              <w:t>20</w:t>
            </w:r>
          </w:p>
        </w:tc>
      </w:tr>
      <w:tr w:rsidR="00800EDD">
        <w:trPr>
          <w:trHeight w:hRule="exact" w:val="74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firstLine="700"/>
              <w:jc w:val="both"/>
            </w:pPr>
            <w:r>
              <w:rPr>
                <w:rStyle w:val="95pt0"/>
              </w:rPr>
              <w:t>Модульная единица 1.</w:t>
            </w:r>
          </w:p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before="60" w:line="235" w:lineRule="exact"/>
              <w:ind w:firstLine="0"/>
              <w:jc w:val="both"/>
            </w:pPr>
            <w:r>
              <w:rPr>
                <w:rStyle w:val="12"/>
              </w:rPr>
              <w:t>Философские проблемы сельского хозяйства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rPr>
                <w:rStyle w:val="12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1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1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180" w:firstLine="0"/>
            </w:pPr>
            <w:r>
              <w:rPr>
                <w:rStyle w:val="12"/>
              </w:rPr>
              <w:t>20</w:t>
            </w:r>
          </w:p>
        </w:tc>
      </w:tr>
      <w:tr w:rsidR="00800EDD">
        <w:trPr>
          <w:trHeight w:hRule="exact" w:val="4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700"/>
              <w:jc w:val="both"/>
            </w:pPr>
            <w:r>
              <w:rPr>
                <w:rStyle w:val="95pt0"/>
              </w:rPr>
              <w:t>Модуль 4. История сельскохозяйственной науки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060" w:firstLine="0"/>
            </w:pPr>
            <w:r>
              <w:rPr>
                <w:rStyle w:val="95pt0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right="160" w:firstLine="0"/>
              <w:jc w:val="right"/>
            </w:pPr>
            <w:r>
              <w:rPr>
                <w:rStyle w:val="95pt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180" w:firstLine="0"/>
            </w:pPr>
            <w:r>
              <w:rPr>
                <w:rStyle w:val="95pt0"/>
              </w:rPr>
              <w:t>10</w:t>
            </w:r>
          </w:p>
        </w:tc>
      </w:tr>
      <w:tr w:rsidR="00800EDD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700"/>
              <w:jc w:val="both"/>
            </w:pPr>
            <w:r>
              <w:rPr>
                <w:rStyle w:val="95pt0"/>
              </w:rPr>
              <w:t xml:space="preserve">Модульная единица 1. </w:t>
            </w:r>
            <w:r>
              <w:rPr>
                <w:rStyle w:val="12"/>
              </w:rPr>
              <w:t>Основные исторические развития сельскохозяйственной науки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rPr>
                <w:rStyle w:val="12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1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220" w:lineRule="exact"/>
              <w:ind w:left="1180" w:firstLine="0"/>
            </w:pPr>
            <w:r>
              <w:rPr>
                <w:rStyle w:val="12"/>
              </w:rPr>
              <w:t>10</w:t>
            </w:r>
          </w:p>
        </w:tc>
      </w:tr>
      <w:tr w:rsidR="00800EDD">
        <w:trPr>
          <w:trHeight w:hRule="exact" w:val="2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firstLine="700"/>
              <w:jc w:val="both"/>
            </w:pPr>
            <w:r>
              <w:rPr>
                <w:rStyle w:val="95pt0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060" w:firstLine="0"/>
            </w:pPr>
            <w:r>
              <w:rPr>
                <w:rStyle w:val="95pt0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485" w:wrap="notBeside" w:vAnchor="text" w:hAnchor="text" w:xAlign="center" w:y="1"/>
              <w:shd w:val="clear" w:color="auto" w:fill="auto"/>
              <w:spacing w:line="190" w:lineRule="exact"/>
              <w:ind w:left="1180" w:firstLine="0"/>
            </w:pPr>
            <w:r>
              <w:rPr>
                <w:rStyle w:val="95pt0"/>
              </w:rPr>
              <w:t>130</w:t>
            </w:r>
          </w:p>
        </w:tc>
      </w:tr>
    </w:tbl>
    <w:p w:rsidR="00800EDD" w:rsidRDefault="00800EDD">
      <w:pPr>
        <w:rPr>
          <w:sz w:val="2"/>
          <w:szCs w:val="2"/>
        </w:rPr>
      </w:pPr>
    </w:p>
    <w:p w:rsidR="00800EDD" w:rsidRDefault="001B6DD8">
      <w:pPr>
        <w:pStyle w:val="90"/>
        <w:numPr>
          <w:ilvl w:val="0"/>
          <w:numId w:val="5"/>
        </w:numPr>
        <w:shd w:val="clear" w:color="auto" w:fill="auto"/>
        <w:tabs>
          <w:tab w:val="left" w:pos="543"/>
        </w:tabs>
        <w:spacing w:before="707" w:after="271" w:line="190" w:lineRule="exact"/>
        <w:ind w:left="120"/>
        <w:jc w:val="both"/>
      </w:pPr>
      <w:bookmarkStart w:id="13" w:name="bookmark20"/>
      <w:r>
        <w:t>Содержание модулей дисциплины</w:t>
      </w:r>
      <w:bookmarkEnd w:id="13"/>
    </w:p>
    <w:p w:rsidR="00800EDD" w:rsidRDefault="001B6DD8">
      <w:pPr>
        <w:pStyle w:val="32"/>
        <w:shd w:val="clear" w:color="auto" w:fill="auto"/>
        <w:spacing w:line="274" w:lineRule="exact"/>
        <w:ind w:left="20" w:firstLine="700"/>
        <w:jc w:val="both"/>
      </w:pPr>
      <w:r>
        <w:rPr>
          <w:rStyle w:val="a7"/>
        </w:rPr>
        <w:t xml:space="preserve">Модуль 1. </w:t>
      </w:r>
      <w:r>
        <w:t>Феномен науки как предмет философии науки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160" w:firstLine="700"/>
        <w:jc w:val="both"/>
      </w:pPr>
      <w:r>
        <w:rPr>
          <w:rStyle w:val="a7"/>
        </w:rPr>
        <w:t xml:space="preserve">Модульная единица 1. </w:t>
      </w:r>
      <w:r>
        <w:t>Наука как деятельность, система знания и социальный институт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160" w:firstLine="700"/>
        <w:jc w:val="both"/>
      </w:pPr>
      <w:r>
        <w:t>Наука как система знания, как вид духовно-практической деятельности, сфера общественного разделения труда. Получение и применение знаний о законах действительности - цель научной деятельности. Описание, объяснение и предсказание явлений действительности - задача науки. Научная деятельность как познание, возведенное в культуру. Понятийное мышление. Научный метод как культура осуществления познавательной активности. Средства научного исследования. Зависимость научного исследования от состояния техники и производства. Условия применимости технических средств в научном исследовании. Наука как всеобщий труд: ученый, открытие, общество.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160" w:firstLine="700"/>
        <w:jc w:val="both"/>
      </w:pPr>
      <w:r>
        <w:t xml:space="preserve">Знание как продукт научной деятельности. Различные подходы в понимании научного знания. Теоретическая форма как специфический тип представления научного знания в культуре. Обоснованность, доказательность научного знания и его </w:t>
      </w:r>
      <w:proofErr w:type="spellStart"/>
      <w:r>
        <w:t>систематизированность</w:t>
      </w:r>
      <w:proofErr w:type="spellEnd"/>
      <w:r>
        <w:t xml:space="preserve">. Наука как дедуктивная система знания. </w:t>
      </w:r>
      <w:proofErr w:type="spellStart"/>
      <w:r>
        <w:t>Интерсубъективность</w:t>
      </w:r>
      <w:proofErr w:type="spellEnd"/>
      <w:r>
        <w:t xml:space="preserve"> научного знания. </w:t>
      </w:r>
      <w:proofErr w:type="spellStart"/>
      <w:r>
        <w:t>Общезначимость</w:t>
      </w:r>
      <w:proofErr w:type="spellEnd"/>
      <w:r>
        <w:t xml:space="preserve"> и истинность научного знания. Истинность и ценность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0"/>
        <w:jc w:val="both"/>
      </w:pPr>
      <w:r>
        <w:lastRenderedPageBreak/>
        <w:t>научного знания. Практическая применимость научного знания. Процессуальный характер научного знания.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t xml:space="preserve">Различные подходы к определению социального института науки: марксистское понимание науки как социального института, социология науки Мертона, понимание науки </w:t>
      </w:r>
      <w:proofErr w:type="gramStart"/>
      <w:r>
        <w:t>социальными</w:t>
      </w:r>
      <w:proofErr w:type="gramEnd"/>
      <w:r>
        <w:t xml:space="preserve"> </w:t>
      </w:r>
      <w:proofErr w:type="spellStart"/>
      <w:r>
        <w:t>феноменологами</w:t>
      </w:r>
      <w:proofErr w:type="spellEnd"/>
      <w:r>
        <w:t>. Историческое развитие институциональных форм научной деятельности. Научные сообщества и их исторические типы (незримые колледжи; республика ученых; научные сообщества эпохи дисциплинарно организованной науки; формирование междисциплинарных сообществ науки XX столетия). Ученый, открытие, общество. Научные школы. Подготовка научных кадров. Историческое развитие способов трансляции научных знаний. Компьютеризация науки и ее социальные последствия. Наука и экономика. Наука и власть. Проблема секретности и закрытости научных исследований. Проблема государственного регулирования науки.</w:t>
      </w:r>
    </w:p>
    <w:p w:rsidR="00800EDD" w:rsidRDefault="001B6DD8">
      <w:pPr>
        <w:pStyle w:val="32"/>
        <w:shd w:val="clear" w:color="auto" w:fill="auto"/>
        <w:tabs>
          <w:tab w:val="left" w:pos="4806"/>
        </w:tabs>
        <w:spacing w:line="274" w:lineRule="exact"/>
        <w:ind w:left="20" w:right="20" w:firstLine="720"/>
        <w:jc w:val="both"/>
      </w:pPr>
      <w:r>
        <w:t>Традиционалистский и техногенный типы цивилизационного развития и их базисные ценности. Ценность научной рациональности. Наука и религия. Наука и философия. Наука и искусство. Роль науки в современном образовании и формировании личности. Социальные функции науки:</w:t>
      </w:r>
      <w:r>
        <w:tab/>
        <w:t>познавательная, практически-действенная,</w:t>
      </w:r>
    </w:p>
    <w:p w:rsidR="00800EDD" w:rsidRDefault="001B6DD8">
      <w:pPr>
        <w:pStyle w:val="32"/>
        <w:shd w:val="clear" w:color="auto" w:fill="auto"/>
        <w:spacing w:after="240" w:line="274" w:lineRule="exact"/>
        <w:ind w:left="20" w:firstLine="0"/>
        <w:jc w:val="both"/>
      </w:pPr>
      <w:r>
        <w:t>социально-культурная, мировоззренческая.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rPr>
          <w:rStyle w:val="a7"/>
        </w:rPr>
        <w:t xml:space="preserve">Модульная единица 2. </w:t>
      </w:r>
      <w:r>
        <w:t>Возникновение науки и основные этапы ее исторического развития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t>Возникновение науки как проблема понимания сущности науки, условий ее генезиса, проблема периодизации истории науки.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20"/>
        <w:jc w:val="both"/>
      </w:pPr>
      <w:r>
        <w:t>Теории происхождения науки:</w:t>
      </w:r>
    </w:p>
    <w:p w:rsidR="00800EDD" w:rsidRDefault="001B6DD8">
      <w:pPr>
        <w:pStyle w:val="32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>Возникновение науки в Древней Греции. Теоретическая форма знания как специфический для науки тип представления ее в культуре (Гегель). Генезис теоретической формы знания как начало науки. Европа как центр возникновения понятийного мышления (</w:t>
      </w:r>
      <w:proofErr w:type="spellStart"/>
      <w:r>
        <w:t>Гуссерль</w:t>
      </w:r>
      <w:proofErr w:type="spellEnd"/>
      <w:r>
        <w:t>). Античная математика и логика. Абсолютизация роли античных научных программ в последующей истории научного познания (</w:t>
      </w:r>
      <w:proofErr w:type="spellStart"/>
      <w:r>
        <w:t>интернализм</w:t>
      </w:r>
      <w:proofErr w:type="spellEnd"/>
      <w:r>
        <w:t>). Математический идеал научности.</w:t>
      </w:r>
    </w:p>
    <w:p w:rsidR="00800EDD" w:rsidRDefault="001B6DD8">
      <w:pPr>
        <w:pStyle w:val="32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Возникновение науки в </w:t>
      </w:r>
      <w:r>
        <w:rPr>
          <w:lang w:val="en-US" w:eastAsia="en-US" w:bidi="en-US"/>
        </w:rPr>
        <w:t>XVI</w:t>
      </w:r>
      <w:r w:rsidRPr="002A40E2">
        <w:rPr>
          <w:lang w:eastAsia="en-US" w:bidi="en-US"/>
        </w:rPr>
        <w:t>-</w:t>
      </w:r>
      <w:r>
        <w:rPr>
          <w:lang w:val="en-US" w:eastAsia="en-US" w:bidi="en-US"/>
        </w:rPr>
        <w:t>XVII</w:t>
      </w:r>
      <w:r w:rsidRPr="002A40E2">
        <w:rPr>
          <w:lang w:eastAsia="en-US" w:bidi="en-US"/>
        </w:rPr>
        <w:t xml:space="preserve"> </w:t>
      </w:r>
      <w:r>
        <w:t xml:space="preserve">вв. Соединение математического теоретизирования с экспериментальным методом как сущность научного познания. </w:t>
      </w:r>
      <w:proofErr w:type="spellStart"/>
      <w:r>
        <w:t>Механо</w:t>
      </w:r>
      <w:proofErr w:type="spellEnd"/>
      <w:r>
        <w:t>-математический идеал научности (Галилей, Декарт).</w:t>
      </w:r>
    </w:p>
    <w:p w:rsidR="00800EDD" w:rsidRDefault="001B6DD8">
      <w:pPr>
        <w:pStyle w:val="32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>Возникновение науки в XVIII в. Теоретическое естествознание как идеал научности (физический идеал научности (Ньютон)). Становление дисциплинарно организованной науки. Демаркация науки и метафизики.</w:t>
      </w:r>
    </w:p>
    <w:p w:rsidR="00800EDD" w:rsidRDefault="001B6DD8">
      <w:pPr>
        <w:pStyle w:val="32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 xml:space="preserve">Возникновение науки в </w:t>
      </w:r>
      <w:r>
        <w:rPr>
          <w:rStyle w:val="2d"/>
        </w:rPr>
        <w:t>XIII</w:t>
      </w:r>
      <w:r>
        <w:t xml:space="preserve"> в. Идея экспериментального метода у </w:t>
      </w:r>
      <w:proofErr w:type="spellStart"/>
      <w:r>
        <w:t>Р.Бэкона</w:t>
      </w:r>
      <w:proofErr w:type="spellEnd"/>
      <w:r>
        <w:t xml:space="preserve"> (</w:t>
      </w:r>
      <w:proofErr w:type="spellStart"/>
      <w:r>
        <w:t>Д.Н.Грин</w:t>
      </w:r>
      <w:proofErr w:type="spellEnd"/>
      <w:r>
        <w:t xml:space="preserve">). Роберт </w:t>
      </w:r>
      <w:proofErr w:type="spellStart"/>
      <w:r>
        <w:t>Гроссетест</w:t>
      </w:r>
      <w:proofErr w:type="spellEnd"/>
      <w:r>
        <w:t xml:space="preserve"> как пионер средневековой науки (медиевисты).</w:t>
      </w:r>
    </w:p>
    <w:p w:rsidR="00800EDD" w:rsidRDefault="001B6DD8">
      <w:pPr>
        <w:pStyle w:val="32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>Возникновение экспериментирующей науки в раннем средневековье (арабский халифат).</w:t>
      </w:r>
    </w:p>
    <w:p w:rsidR="00800EDD" w:rsidRDefault="001B6DD8">
      <w:pPr>
        <w:pStyle w:val="32"/>
        <w:numPr>
          <w:ilvl w:val="0"/>
          <w:numId w:val="6"/>
        </w:numPr>
        <w:shd w:val="clear" w:color="auto" w:fill="auto"/>
        <w:spacing w:line="274" w:lineRule="exact"/>
        <w:ind w:left="20" w:right="20" w:firstLine="720"/>
        <w:jc w:val="both"/>
      </w:pPr>
      <w:r>
        <w:t>Наука как познавательно-преобразующий фактор общественного производства. Возникновение науки из практических потребностей людей (Маркс, Энгельс, Дж. Бернал). Возникновение науки в странах Древнего Востока: Древний Египет, Месопотамия.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t xml:space="preserve">Спор </w:t>
      </w:r>
      <w:proofErr w:type="spellStart"/>
      <w:r>
        <w:t>интерналистов</w:t>
      </w:r>
      <w:proofErr w:type="spellEnd"/>
      <w:r>
        <w:t xml:space="preserve"> и </w:t>
      </w:r>
      <w:proofErr w:type="spellStart"/>
      <w:r>
        <w:t>экстерналистов</w:t>
      </w:r>
      <w:proofErr w:type="spellEnd"/>
      <w:r>
        <w:t xml:space="preserve"> о начале науки. Факторы развития науки. Наука и тип </w:t>
      </w:r>
      <w:proofErr w:type="spellStart"/>
      <w:r>
        <w:t>цивилизационого</w:t>
      </w:r>
      <w:proofErr w:type="spellEnd"/>
      <w:r>
        <w:t xml:space="preserve"> развития. Моноцентризм или полицентризм происхождения науки. Критика </w:t>
      </w:r>
      <w:proofErr w:type="spellStart"/>
      <w:r>
        <w:t>европоцентризма</w:t>
      </w:r>
      <w:proofErr w:type="spellEnd"/>
      <w:r>
        <w:t>. Всеобщий характер научной деятельности.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rPr>
          <w:rStyle w:val="af"/>
        </w:rPr>
        <w:t>Донаучный период</w:t>
      </w:r>
      <w:r>
        <w:t xml:space="preserve"> развития познания. Непосредственная связь процесса познания с производством. Развитие счета: появление знаковой формы числа, различение фигур как предпосылки теоретического мышления. Канонизация сложившихся форм знания и операций деятельности. Рецептурный характер знания.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rPr>
          <w:rStyle w:val="af"/>
        </w:rPr>
        <w:t>Возникновение науки.</w:t>
      </w:r>
      <w:r>
        <w:t xml:space="preserve"> Культура античного полиса и становление первых форм теоретической науки. Наука как всеобщий труд. Всеобщий характер научного знания. </w:t>
      </w:r>
      <w:proofErr w:type="spellStart"/>
      <w:r>
        <w:t>Десакрализация</w:t>
      </w:r>
      <w:proofErr w:type="spellEnd"/>
      <w:r>
        <w:t xml:space="preserve"> знания. Научное знание и его объект.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680"/>
        <w:jc w:val="both"/>
      </w:pPr>
      <w:r>
        <w:rPr>
          <w:rStyle w:val="af"/>
        </w:rPr>
        <w:t>Античная наука.</w:t>
      </w:r>
      <w:r>
        <w:t xml:space="preserve"> Основные этапы развития античной науки. Роль пифагорейцев в становление </w:t>
      </w:r>
      <w:r>
        <w:lastRenderedPageBreak/>
        <w:t xml:space="preserve">теоретической математики. Доказательная геометрия Фалеса. Атомистическая научная программа </w:t>
      </w:r>
      <w:proofErr w:type="spellStart"/>
      <w:r>
        <w:t>Левкиппа</w:t>
      </w:r>
      <w:proofErr w:type="spellEnd"/>
      <w:r>
        <w:t xml:space="preserve"> и </w:t>
      </w:r>
      <w:proofErr w:type="spellStart"/>
      <w:r>
        <w:t>Демокрита</w:t>
      </w:r>
      <w:proofErr w:type="spellEnd"/>
      <w:r>
        <w:t xml:space="preserve">. Зарождение исторической науки. Пифагорейско-платоновская программа обоснования математики. Основание в Афинах платоновской Академии. Аристотелевская программа научного исследования природы. Основание в Афинах </w:t>
      </w:r>
      <w:proofErr w:type="spellStart"/>
      <w:r>
        <w:t>Ликея</w:t>
      </w:r>
      <w:proofErr w:type="spellEnd"/>
      <w:r>
        <w:t>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80"/>
        <w:jc w:val="both"/>
      </w:pPr>
      <w:r>
        <w:t xml:space="preserve">Особенности эллинистической науки. Александрийская научная школа. Александрийская библиотека. “Начала” Евклида как образец систематической разработки дедуктивной геометрии. “География” </w:t>
      </w:r>
      <w:proofErr w:type="spellStart"/>
      <w:r>
        <w:t>Страбона</w:t>
      </w:r>
      <w:proofErr w:type="spellEnd"/>
      <w:r>
        <w:t>. Гелиоцентрическая модель космоса Аристарха Самосского. Механика и математика Архимеда.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680"/>
        <w:jc w:val="both"/>
      </w:pPr>
      <w:r>
        <w:t>Особенности римского периода развития науки. Утилитаристский подход к науке. Компилятивность знаний. Римский энциклопедизм. Естественная история Плиния Старшего. Астрономические воззрения Клавдия Птолемея. Прикладная математика Птолемея. Технические достижения римлян.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680"/>
        <w:jc w:val="both"/>
      </w:pPr>
      <w:r>
        <w:rPr>
          <w:rStyle w:val="af"/>
        </w:rPr>
        <w:t>Арабская наука.</w:t>
      </w:r>
      <w:r>
        <w:t xml:space="preserve"> Особенности арабской науки: энциклопедичность, практическая направленность знания: интерес к опытному исследованию природы. </w:t>
      </w:r>
      <w:proofErr w:type="gramStart"/>
      <w:r>
        <w:t>Развитие научных знаний в странах арабского халифата: медицины, математики, астрономии, географии, филологии, истории, химии, минералогии.</w:t>
      </w:r>
      <w:proofErr w:type="gramEnd"/>
    </w:p>
    <w:p w:rsidR="00800EDD" w:rsidRDefault="001B6DD8">
      <w:pPr>
        <w:pStyle w:val="32"/>
        <w:shd w:val="clear" w:color="auto" w:fill="auto"/>
        <w:spacing w:line="274" w:lineRule="exact"/>
        <w:ind w:left="20" w:right="20" w:firstLine="680"/>
        <w:jc w:val="both"/>
      </w:pPr>
      <w:r>
        <w:rPr>
          <w:rStyle w:val="af"/>
        </w:rPr>
        <w:t>Наука Западной Европы (средние века).</w:t>
      </w:r>
      <w:r>
        <w:t xml:space="preserve"> Особенности развития науки в средневековой Европе: связь процесса получения знания с ремеслом, рецептурный характер знания. Возникновение университетов. Опытно-экспериментальное исследование природы в мастерских живописцев, скульпторов, архитекторов, алхимиков.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140" w:firstLine="680"/>
        <w:jc w:val="both"/>
      </w:pPr>
      <w:r>
        <w:rPr>
          <w:rStyle w:val="af"/>
        </w:rPr>
        <w:t>Наука Возрождения.</w:t>
      </w:r>
      <w:r>
        <w:t xml:space="preserve"> Характерные черты науки эпохи Возрождения. Технические изобретения. Распространение книгопечатания. Великие географические открытия. Развитие экспериментирующего отношения к миру. Идея актуальной бесконечности Николая Кузанского. Гелиоцентрическая теория Коперника. Идея множественности миров Джордано Бруно Разработка элементарной алгебры Франсуа Виетом. Возникновение политической экономии (ранние меркантилисты).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680"/>
        <w:jc w:val="both"/>
      </w:pPr>
      <w:r>
        <w:rPr>
          <w:rStyle w:val="af"/>
        </w:rPr>
        <w:t>Возникновение классической науки (XVII в.).</w:t>
      </w:r>
      <w:r>
        <w:t xml:space="preserve"> </w:t>
      </w:r>
      <w:proofErr w:type="spellStart"/>
      <w:r>
        <w:t>Додисциплинарная</w:t>
      </w:r>
      <w:proofErr w:type="spellEnd"/>
      <w:r>
        <w:t xml:space="preserve"> стадия классической науки - зарождение экспериментально-математического естествознания. </w:t>
      </w:r>
      <w:proofErr w:type="spellStart"/>
      <w:r>
        <w:t>Механо</w:t>
      </w:r>
      <w:proofErr w:type="spellEnd"/>
      <w:r>
        <w:t xml:space="preserve">-математическое мировоззрение. Процесс дифференциации наук. Возникновение двух типов эксперимента: Галилей и Бэкон. Возникновение механики как науки (Галилей). Физика Декарта. Возникновение химии как науки (Бойль). Физиология и эмбриология Уильяма Гарвея. Начало научной микроскопии в исследованиях А. </w:t>
      </w:r>
      <w:proofErr w:type="spellStart"/>
      <w:r>
        <w:t>ван</w:t>
      </w:r>
      <w:proofErr w:type="spellEnd"/>
      <w:r>
        <w:t xml:space="preserve"> Левенгука. Республика ученых и становление научных учреждений. Лондонское королевское общество. Парижская естественнонаучная академия. Появление научных сборников и журналов.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680"/>
        <w:jc w:val="both"/>
      </w:pPr>
      <w:r>
        <w:rPr>
          <w:rStyle w:val="af"/>
        </w:rPr>
        <w:t xml:space="preserve">Дисциплинарно-организованная наука (конец XVIII - первая половина XIX вв.) </w:t>
      </w:r>
      <w:r>
        <w:t xml:space="preserve">Институциональная профессионализация научной деятельности. Развитие профессионального общения, рост научного самосознания, стандартизация предпосылок и процедур научной деятельности протекающей в различных условиях. Создание научных парадигм: механика И. Ньютона, химия Дж. Дальтона, политэкономия У. </w:t>
      </w:r>
      <w:proofErr w:type="spellStart"/>
      <w:r>
        <w:t>Петти</w:t>
      </w:r>
      <w:proofErr w:type="spellEnd"/>
      <w:r>
        <w:t xml:space="preserve">, классическая геология, биология и другие дисциплины. Формирование прикладных и инженерно-технических наук. Формирование специфических картин реальности в биологии, химии и других областях знания, нередуцируемые к механике. Междисциплинарные исследования середины </w:t>
      </w:r>
      <w:r>
        <w:rPr>
          <w:lang w:val="en-US" w:eastAsia="en-US" w:bidi="en-US"/>
        </w:rPr>
        <w:t>XIX</w:t>
      </w:r>
      <w:r w:rsidRPr="002A40E2">
        <w:rPr>
          <w:lang w:eastAsia="en-US" w:bidi="en-US"/>
        </w:rPr>
        <w:t xml:space="preserve"> </w:t>
      </w:r>
      <w:r>
        <w:t>века. Интеграция наук.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680"/>
        <w:jc w:val="both"/>
      </w:pPr>
      <w:r>
        <w:rPr>
          <w:rStyle w:val="af"/>
        </w:rPr>
        <w:t>Неклассическая наука (20-50-е гг. ХХ в.)</w:t>
      </w:r>
      <w:r>
        <w:t xml:space="preserve"> Революционные преобразования в науке конца XIX - начало XX вв.: изменение инструментально-измерительной базы науки, изменение оснований классической науки, изменение типа научной рациональности, открытие новых объектов исследования: самоорганизующихся систем, неравновесных процессов. Возникновение новых наук. Интеграция далеко стоящих наук: общественных, гуманитарных и естественных. Построение целостной картины природы как сложного динамического единства (глобальный эволюционизм).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proofErr w:type="spellStart"/>
      <w:r>
        <w:rPr>
          <w:rStyle w:val="af"/>
        </w:rPr>
        <w:t>Постнеклассическая</w:t>
      </w:r>
      <w:proofErr w:type="spellEnd"/>
      <w:r>
        <w:rPr>
          <w:rStyle w:val="af"/>
        </w:rPr>
        <w:t xml:space="preserve"> наука (вторая половина XX в.).</w:t>
      </w:r>
      <w:r>
        <w:t xml:space="preserve"> Изменение места науки в структуре общественного производства второй половины XX века. Новые формы организации науки.</w:t>
      </w:r>
    </w:p>
    <w:p w:rsidR="00800EDD" w:rsidRDefault="001B6DD8">
      <w:pPr>
        <w:pStyle w:val="32"/>
        <w:shd w:val="clear" w:color="auto" w:fill="auto"/>
        <w:tabs>
          <w:tab w:val="right" w:pos="9360"/>
        </w:tabs>
        <w:spacing w:line="274" w:lineRule="exact"/>
        <w:ind w:left="20" w:firstLine="700"/>
        <w:jc w:val="both"/>
      </w:pPr>
      <w:r>
        <w:t>Индустриализация и интенсификация научных исследований:</w:t>
      </w:r>
      <w:r>
        <w:tab/>
        <w:t>организация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0"/>
        <w:jc w:val="both"/>
      </w:pPr>
      <w:r>
        <w:t xml:space="preserve">крупных научных центров, математизация и компьютеризация знания. Возникновение новых наук: </w:t>
      </w:r>
      <w:r>
        <w:lastRenderedPageBreak/>
        <w:t xml:space="preserve">открытие новых объектов исследования, междисциплинарная интеграция, возникновение </w:t>
      </w:r>
      <w:proofErr w:type="spellStart"/>
      <w:r>
        <w:t>метанаучных</w:t>
      </w:r>
      <w:proofErr w:type="spellEnd"/>
      <w:r>
        <w:t xml:space="preserve"> областей исследования и теорий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оль нелинейной динамики и синергетики в развитии современных представлений об исторически развивающихся системах. Глобальный эволюционизм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>
        <w:t>внутринаучных</w:t>
      </w:r>
      <w:proofErr w:type="spellEnd"/>
      <w:r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</w:t>
      </w:r>
    </w:p>
    <w:p w:rsidR="00800EDD" w:rsidRDefault="001B6DD8">
      <w:pPr>
        <w:pStyle w:val="32"/>
        <w:shd w:val="clear" w:color="auto" w:fill="auto"/>
        <w:spacing w:after="240" w:line="274" w:lineRule="exact"/>
        <w:ind w:left="20" w:right="20" w:firstLine="700"/>
        <w:jc w:val="both"/>
      </w:pPr>
      <w:r>
        <w:t xml:space="preserve">Новые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</w:t>
      </w:r>
      <w:proofErr w:type="spellStart"/>
      <w:r>
        <w:t>Постнеклассическая</w:t>
      </w:r>
      <w:proofErr w:type="spellEnd"/>
      <w:r>
        <w:t xml:space="preserve"> наука и изменение мировоззренческих установок техногенной цивилизации. Сциентизм и </w:t>
      </w:r>
      <w:proofErr w:type="spellStart"/>
      <w:r>
        <w:t>антисциентизм</w:t>
      </w:r>
      <w:proofErr w:type="spellEnd"/>
      <w:r>
        <w:t>. Поиск нового типа цивилизационного развития новые функции науки в культуре. Роль науки в решении глобальных проблем цивилизации.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00"/>
        <w:jc w:val="both"/>
      </w:pPr>
      <w:r>
        <w:rPr>
          <w:rStyle w:val="a7"/>
        </w:rPr>
        <w:t xml:space="preserve">Модульная единица 3. </w:t>
      </w:r>
      <w:r>
        <w:t>Основные концепции философии науки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Позитивизм как первая эксплицитная концепция философии науки. Генезис позитивизма как изменение представлений об объекте познания, критериях научности, роли и механизмах развития науки.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Первый позитивизм (О. Конт, Г. Спенсер, Дж. Ст. Милль). Антиметафизическая установка как основа позитивизма. Понятие </w:t>
      </w:r>
      <w:proofErr w:type="gramStart"/>
      <w:r>
        <w:t>позитивного</w:t>
      </w:r>
      <w:proofErr w:type="gramEnd"/>
      <w:r>
        <w:t>. Закон трех стадий О. Конта. Теологическая, метафизическая позитивная (научная) стадии как характеристики развития человеческого мышления и общества. Иерархия наук О. Конта. Идея позитивной философии, позитивного социального знания (социологии). Основной принцип научного познания - подчинение воображения наблюдению. Идея методологического единства естественных и социальных наук на основе естественнонаучного стандарта.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Дж. Ст. Милль: разработка метода позитивных наук. Философия опыта как критика догматического эмпиризма. Принцип непрерывности, индуктивная логика как основа целостного опыта. Идея демаркации физических явлений и психического опыта.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00"/>
        <w:jc w:val="both"/>
      </w:pPr>
      <w:r>
        <w:t xml:space="preserve">Эволюционизм и </w:t>
      </w:r>
      <w:proofErr w:type="spellStart"/>
      <w:r>
        <w:t>органицизм</w:t>
      </w:r>
      <w:proofErr w:type="spellEnd"/>
      <w:r>
        <w:t xml:space="preserve"> Г. Спенсера. Идея демаркации науки и религии.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00"/>
        <w:jc w:val="both"/>
      </w:pPr>
      <w:r>
        <w:t>«Второй позитивизм» (эмпириокритицизм) в исследовании механизмов познания.</w:t>
      </w:r>
    </w:p>
    <w:p w:rsidR="00800EDD" w:rsidRDefault="001B6DD8">
      <w:pPr>
        <w:pStyle w:val="32"/>
        <w:shd w:val="clear" w:color="auto" w:fill="auto"/>
        <w:tabs>
          <w:tab w:val="left" w:pos="357"/>
        </w:tabs>
        <w:spacing w:line="274" w:lineRule="exact"/>
        <w:ind w:left="20" w:right="20" w:firstLine="0"/>
        <w:jc w:val="both"/>
      </w:pPr>
      <w:r>
        <w:t>Э.</w:t>
      </w:r>
      <w:r>
        <w:tab/>
        <w:t xml:space="preserve">Мах, Р. </w:t>
      </w:r>
      <w:proofErr w:type="spellStart"/>
      <w:r>
        <w:t>Авенариус</w:t>
      </w:r>
      <w:proofErr w:type="spellEnd"/>
      <w:r>
        <w:t xml:space="preserve"> о «гносеологических корнях </w:t>
      </w:r>
      <w:proofErr w:type="spellStart"/>
      <w:r>
        <w:t>метафизики»</w:t>
      </w:r>
      <w:proofErr w:type="gramStart"/>
      <w:r>
        <w:t>.У</w:t>
      </w:r>
      <w:proofErr w:type="gramEnd"/>
      <w:r>
        <w:t>странение</w:t>
      </w:r>
      <w:proofErr w:type="spellEnd"/>
      <w:r>
        <w:t xml:space="preserve"> «скачков» и «разрывов» в научном познании как основная задача эмпириокритицизма. Онтология эмпириокритицизма: объективный мир как совокупность «комплексов ощущений».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Неопозитивизм: логико-лингвистическое понимание объекта научного познания. Соотношение логических и грамматических связей в суждениях связям объективной действительности (Г. Фреге, Б. Рассел, Л. </w:t>
      </w:r>
      <w:proofErr w:type="spellStart"/>
      <w:r>
        <w:t>Витгенштейн</w:t>
      </w:r>
      <w:proofErr w:type="spellEnd"/>
      <w:r>
        <w:t xml:space="preserve">). Логическая и грамматическая правильность как критерий истинности суждений. Принцип верификации (эмпирической </w:t>
      </w:r>
      <w:proofErr w:type="spellStart"/>
      <w:r>
        <w:t>подтверждаемости</w:t>
      </w:r>
      <w:proofErr w:type="spellEnd"/>
      <w:r>
        <w:t xml:space="preserve">). Лингвистический поворот в философии (Л. </w:t>
      </w:r>
      <w:proofErr w:type="spellStart"/>
      <w:r>
        <w:t>Витгенштейн</w:t>
      </w:r>
      <w:proofErr w:type="spellEnd"/>
      <w:r>
        <w:t xml:space="preserve">) как трансформация теории познания в теорию языка. Анализ языковых игр. Семантика, синтактика и прагматика в анализе языка. Венский кружок (М. </w:t>
      </w:r>
      <w:proofErr w:type="spellStart"/>
      <w:r>
        <w:t>Шлик</w:t>
      </w:r>
      <w:proofErr w:type="spellEnd"/>
      <w:r>
        <w:t xml:space="preserve">, Р. Карнап): </w:t>
      </w:r>
      <w:proofErr w:type="spellStart"/>
      <w:r>
        <w:t>антиметафизическаяч</w:t>
      </w:r>
      <w:proofErr w:type="spellEnd"/>
      <w:r>
        <w:t xml:space="preserve"> направленность, анализ языка науки.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Лингвистический анализ в традиции аналитической философии как анализ значений обыденного языка (Г. </w:t>
      </w:r>
      <w:proofErr w:type="spellStart"/>
      <w:r>
        <w:t>Райл</w:t>
      </w:r>
      <w:proofErr w:type="spellEnd"/>
      <w:r>
        <w:t xml:space="preserve">, Дж. </w:t>
      </w:r>
      <w:proofErr w:type="spellStart"/>
      <w:r>
        <w:t>Уиздом</w:t>
      </w:r>
      <w:proofErr w:type="spellEnd"/>
      <w:r>
        <w:t xml:space="preserve">, Дж. </w:t>
      </w:r>
      <w:proofErr w:type="spellStart"/>
      <w:r>
        <w:t>Остин</w:t>
      </w:r>
      <w:proofErr w:type="spellEnd"/>
      <w:r>
        <w:t xml:space="preserve">, П. </w:t>
      </w:r>
      <w:proofErr w:type="spellStart"/>
      <w:r>
        <w:t>Стросон</w:t>
      </w:r>
      <w:proofErr w:type="spellEnd"/>
      <w:r>
        <w:t>).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proofErr w:type="spellStart"/>
      <w:r>
        <w:t>Постпозитивизм</w:t>
      </w:r>
      <w:proofErr w:type="spellEnd"/>
      <w:r>
        <w:t xml:space="preserve"> (Т. Кун, И. </w:t>
      </w:r>
      <w:proofErr w:type="spellStart"/>
      <w:r>
        <w:t>Лакатос</w:t>
      </w:r>
      <w:proofErr w:type="spellEnd"/>
      <w:r>
        <w:t xml:space="preserve">, П. </w:t>
      </w:r>
      <w:proofErr w:type="spellStart"/>
      <w:r>
        <w:t>Фейерабенд</w:t>
      </w:r>
      <w:proofErr w:type="spellEnd"/>
      <w:r>
        <w:t xml:space="preserve">) и критический рационализм (К. Поппер) о механизмах формирования научного знания. Структурные единицы науки: теория (К. Поппер), парадигма (Т. Кун), научно-исследовательская программа (И. </w:t>
      </w:r>
      <w:proofErr w:type="spellStart"/>
      <w:r>
        <w:t>Лакатос</w:t>
      </w:r>
      <w:proofErr w:type="spellEnd"/>
      <w:r>
        <w:t xml:space="preserve">). Концепция трех миров К. Поппера: мира физических вещей, мира состояний сознания, мира объективного содержания мышления. Фальсификация (эмпирическая опровергаемость) как критерий демаркации научных теорий (К. Поппер). Динамика науки: периоды «нормальной науки» и «научных революций» (Т. Кун), позитивная и негативная эвристика в развитии научно-исследовательской программы (И. </w:t>
      </w:r>
      <w:proofErr w:type="spellStart"/>
      <w:r>
        <w:t>Лакатос</w:t>
      </w:r>
      <w:proofErr w:type="spellEnd"/>
      <w:r>
        <w:t xml:space="preserve">). Методологический анархизм П. </w:t>
      </w:r>
      <w:proofErr w:type="spellStart"/>
      <w:r>
        <w:t>Фейерабенда</w:t>
      </w:r>
      <w:proofErr w:type="spellEnd"/>
      <w:r>
        <w:t xml:space="preserve"> как критика </w:t>
      </w:r>
      <w:proofErr w:type="spellStart"/>
      <w:r>
        <w:t>кумулятивистской</w:t>
      </w:r>
      <w:proofErr w:type="spellEnd"/>
      <w:r>
        <w:t xml:space="preserve"> модели развития науки. Методологический принцип пролиферации научных теорий как основа теоретического плюрализма в науке. </w:t>
      </w:r>
      <w:r w:rsidRPr="002A40E2">
        <w:rPr>
          <w:lang w:eastAsia="en-US" w:bidi="en-US"/>
        </w:rPr>
        <w:t>«</w:t>
      </w:r>
      <w:r>
        <w:rPr>
          <w:lang w:val="en-US" w:eastAsia="en-US" w:bidi="en-US"/>
        </w:rPr>
        <w:t>Anything</w:t>
      </w:r>
      <w:r w:rsidRPr="002A40E2">
        <w:rPr>
          <w:lang w:eastAsia="en-US" w:bidi="en-US"/>
        </w:rPr>
        <w:t xml:space="preserve"> </w:t>
      </w:r>
      <w:r>
        <w:rPr>
          <w:lang w:val="en-US" w:eastAsia="en-US" w:bidi="en-US"/>
        </w:rPr>
        <w:t>goes</w:t>
      </w:r>
      <w:r w:rsidRPr="002A40E2">
        <w:rPr>
          <w:lang w:eastAsia="en-US" w:bidi="en-US"/>
        </w:rPr>
        <w:t xml:space="preserve">» </w:t>
      </w:r>
      <w:r>
        <w:t>как единственный универсальный методологический принцип научного знания.</w:t>
      </w:r>
    </w:p>
    <w:p w:rsidR="00800EDD" w:rsidRDefault="001B6DD8">
      <w:pPr>
        <w:pStyle w:val="32"/>
        <w:shd w:val="clear" w:color="auto" w:fill="auto"/>
        <w:tabs>
          <w:tab w:val="left" w:pos="5847"/>
        </w:tabs>
        <w:spacing w:line="274" w:lineRule="exact"/>
        <w:ind w:left="20" w:right="20" w:firstLine="720"/>
        <w:jc w:val="both"/>
      </w:pPr>
      <w:r>
        <w:t xml:space="preserve">Диалектико-материалистическая традиция философии науки. Диалектическая методология </w:t>
      </w:r>
      <w:r>
        <w:lastRenderedPageBreak/>
        <w:t xml:space="preserve">познания природы (Ф. Энгельс), классификация форм движения материи. Марксистская идея </w:t>
      </w:r>
      <w:proofErr w:type="gramStart"/>
      <w:r>
        <w:t>естественно-исторического</w:t>
      </w:r>
      <w:proofErr w:type="gramEnd"/>
      <w:r>
        <w:t xml:space="preserve"> развития общества. Основные марксистские категории социального познания:</w:t>
      </w:r>
      <w:r>
        <w:tab/>
        <w:t>понятия класса, общественно</w:t>
      </w:r>
      <w:r>
        <w:softHyphen/>
      </w:r>
    </w:p>
    <w:p w:rsidR="00800EDD" w:rsidRDefault="001B6DD8">
      <w:pPr>
        <w:pStyle w:val="32"/>
        <w:shd w:val="clear" w:color="auto" w:fill="auto"/>
        <w:tabs>
          <w:tab w:val="right" w:pos="9366"/>
        </w:tabs>
        <w:spacing w:line="274" w:lineRule="exact"/>
        <w:ind w:left="20" w:right="20" w:firstLine="0"/>
        <w:jc w:val="both"/>
      </w:pPr>
      <w:r>
        <w:t>экономической формации, идеологии. Критика эмпириокритицизма (В.И. Ленин), ленинская концепция империализма. Советская философия науки:</w:t>
      </w:r>
      <w:r>
        <w:tab/>
        <w:t>дискуссии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0"/>
        <w:jc w:val="both"/>
      </w:pPr>
      <w:r>
        <w:t>«</w:t>
      </w:r>
      <w:proofErr w:type="spellStart"/>
      <w:r>
        <w:t>онтологистов</w:t>
      </w:r>
      <w:proofErr w:type="spellEnd"/>
      <w:r>
        <w:t>» и «</w:t>
      </w:r>
      <w:proofErr w:type="spellStart"/>
      <w:r>
        <w:t>эпистемологистов</w:t>
      </w:r>
      <w:proofErr w:type="spellEnd"/>
      <w:r>
        <w:t>», развитие системного подхода в научной методологии.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t>Объектная и методологическая дихотомия научного познания: герменевтика и неокантианство (</w:t>
      </w:r>
      <w:proofErr w:type="spellStart"/>
      <w:r>
        <w:t>Баденская</w:t>
      </w:r>
      <w:proofErr w:type="spellEnd"/>
      <w:r>
        <w:t xml:space="preserve"> школа), актуализация проблемы специфики </w:t>
      </w:r>
      <w:proofErr w:type="spellStart"/>
      <w:r>
        <w:t>социально</w:t>
      </w:r>
      <w:r>
        <w:softHyphen/>
        <w:t>гуманитарных</w:t>
      </w:r>
      <w:proofErr w:type="spellEnd"/>
      <w:r>
        <w:t xml:space="preserve"> наук. Науки о природе и науки о культуре, науки о духе (В. </w:t>
      </w:r>
      <w:proofErr w:type="spellStart"/>
      <w:r>
        <w:t>Дильтей</w:t>
      </w:r>
      <w:proofErr w:type="spellEnd"/>
      <w:r>
        <w:t xml:space="preserve">, В. </w:t>
      </w:r>
      <w:proofErr w:type="spellStart"/>
      <w:r>
        <w:t>Виндельбанд</w:t>
      </w:r>
      <w:proofErr w:type="spellEnd"/>
      <w:r>
        <w:t xml:space="preserve">, Г. </w:t>
      </w:r>
      <w:proofErr w:type="spellStart"/>
      <w:r>
        <w:t>Риккерт</w:t>
      </w:r>
      <w:proofErr w:type="spellEnd"/>
      <w:r>
        <w:t>): специфика объекта, характер детерминизма. Соотношение общего и особенного: гуманитарные науки - индивидуализирующие (</w:t>
      </w:r>
      <w:proofErr w:type="spellStart"/>
      <w:r>
        <w:t>идиографические</w:t>
      </w:r>
      <w:proofErr w:type="spellEnd"/>
      <w:r>
        <w:t xml:space="preserve">), естественные - обобщающие, </w:t>
      </w:r>
      <w:proofErr w:type="spellStart"/>
      <w:r>
        <w:t>генерализующие</w:t>
      </w:r>
      <w:proofErr w:type="spellEnd"/>
      <w:r>
        <w:t xml:space="preserve"> (</w:t>
      </w:r>
      <w:proofErr w:type="spellStart"/>
      <w:r>
        <w:t>номотетические</w:t>
      </w:r>
      <w:proofErr w:type="spellEnd"/>
      <w:r>
        <w:t>). Принцип отнесения к ценностям как основа методологии социального познания. «Свобода от оценок» как методологический принцип понимающей социологии М. Вебера.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t xml:space="preserve">Феноменологическая философия науки. Э. </w:t>
      </w:r>
      <w:proofErr w:type="spellStart"/>
      <w:r>
        <w:t>Гуссерль</w:t>
      </w:r>
      <w:proofErr w:type="spellEnd"/>
      <w:r>
        <w:t xml:space="preserve"> о кризисе европейской науки в связи с ее позитивистской редукцией. </w:t>
      </w:r>
      <w:proofErr w:type="spellStart"/>
      <w:r>
        <w:t>Укорененность</w:t>
      </w:r>
      <w:proofErr w:type="spellEnd"/>
      <w:r>
        <w:t xml:space="preserve"> науки в «жизненном мире» как донаучном, </w:t>
      </w:r>
      <w:proofErr w:type="spellStart"/>
      <w:r>
        <w:t>дорефлексивном</w:t>
      </w:r>
      <w:proofErr w:type="spellEnd"/>
      <w:r>
        <w:t xml:space="preserve"> мире человеческого опыта. </w:t>
      </w:r>
      <w:proofErr w:type="spellStart"/>
      <w:r>
        <w:t>Интенциональность</w:t>
      </w:r>
      <w:proofErr w:type="spellEnd"/>
      <w:r>
        <w:t xml:space="preserve"> сознания. Понятия естественной установки, «</w:t>
      </w:r>
      <w:proofErr w:type="spellStart"/>
      <w:r>
        <w:t>эпохэ</w:t>
      </w:r>
      <w:proofErr w:type="spellEnd"/>
      <w:r>
        <w:t xml:space="preserve">», феноменологической редукции. Феноменологическая социология науки А. </w:t>
      </w:r>
      <w:proofErr w:type="spellStart"/>
      <w:r>
        <w:t>Шюца</w:t>
      </w:r>
      <w:proofErr w:type="spellEnd"/>
      <w:r>
        <w:t>. Повседневный опыт как источник научных понятий и форм логического мышления.</w:t>
      </w:r>
    </w:p>
    <w:p w:rsidR="00800EDD" w:rsidRDefault="001B6DD8">
      <w:pPr>
        <w:pStyle w:val="32"/>
        <w:shd w:val="clear" w:color="auto" w:fill="auto"/>
        <w:tabs>
          <w:tab w:val="left" w:pos="5511"/>
        </w:tabs>
        <w:spacing w:line="274" w:lineRule="exact"/>
        <w:ind w:left="20" w:firstLine="720"/>
        <w:jc w:val="both"/>
      </w:pPr>
      <w:r>
        <w:t>Постмодернизм и философия науки:</w:t>
      </w:r>
      <w:r>
        <w:tab/>
        <w:t>«археология знания» М. Фуко,</w:t>
      </w:r>
    </w:p>
    <w:p w:rsidR="00800EDD" w:rsidRDefault="001B6DD8">
      <w:pPr>
        <w:pStyle w:val="32"/>
        <w:shd w:val="clear" w:color="auto" w:fill="auto"/>
        <w:spacing w:after="240" w:line="274" w:lineRule="exact"/>
        <w:ind w:left="20" w:right="20" w:firstLine="0"/>
        <w:jc w:val="both"/>
      </w:pPr>
      <w:r>
        <w:t xml:space="preserve">конструктивный постмодернизм Ж.-Ф. </w:t>
      </w:r>
      <w:proofErr w:type="spellStart"/>
      <w:r>
        <w:t>Лиотара</w:t>
      </w:r>
      <w:proofErr w:type="spellEnd"/>
      <w:r>
        <w:t xml:space="preserve">, </w:t>
      </w:r>
      <w:proofErr w:type="spellStart"/>
      <w:r>
        <w:t>деконструктивизм</w:t>
      </w:r>
      <w:proofErr w:type="spellEnd"/>
      <w:r>
        <w:t xml:space="preserve"> Ж. </w:t>
      </w:r>
      <w:proofErr w:type="spellStart"/>
      <w:r>
        <w:t>Деррида</w:t>
      </w:r>
      <w:proofErr w:type="spellEnd"/>
      <w:r>
        <w:t>. Научный дискурс и властные отношения, понятие дискурсивной формации (М. Фуко).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20"/>
        <w:jc w:val="both"/>
      </w:pPr>
      <w:r>
        <w:rPr>
          <w:rStyle w:val="a7"/>
        </w:rPr>
        <w:t xml:space="preserve">Модуль 2. </w:t>
      </w:r>
      <w:r>
        <w:t>Природа научного знания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20"/>
        <w:jc w:val="both"/>
      </w:pPr>
      <w:r>
        <w:rPr>
          <w:rStyle w:val="a7"/>
        </w:rPr>
        <w:t xml:space="preserve">Модульная единица 1. </w:t>
      </w:r>
      <w:r>
        <w:t>Основания научного знания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t>Структурные элементы оснований науки: научные картины мира, идеалы и нормы научного познания, философские основания науки.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t>Научная картина мира как совокупность основных результатов научного познания, абстрагированных от методов их получения. Общенаучная и дисциплинарная картины мира. Элементы научной картины мира: логически организованные принципы, законы, теории, характеризующие основные сферы материального и духовного бытия. Методологическая роль научной картины мира.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20"/>
        <w:jc w:val="both"/>
      </w:pPr>
      <w:r>
        <w:t xml:space="preserve">Идеалы и нормы науки как представления как о целях научного познания и способах его достижения. Идеал - целевая установка на </w:t>
      </w:r>
      <w:proofErr w:type="spellStart"/>
      <w:r>
        <w:t>деятельность</w:t>
      </w:r>
      <w:proofErr w:type="gramStart"/>
      <w:r>
        <w:t>,н</w:t>
      </w:r>
      <w:proofErr w:type="gramEnd"/>
      <w:r>
        <w:t>ормы</w:t>
      </w:r>
      <w:proofErr w:type="spellEnd"/>
      <w:r>
        <w:t xml:space="preserve"> - как установки на достижение этой цели. Идеалы и норма научности классического, неклассического, </w:t>
      </w:r>
      <w:proofErr w:type="spellStart"/>
      <w:r>
        <w:t>постнеклассического</w:t>
      </w:r>
      <w:proofErr w:type="spellEnd"/>
      <w:r>
        <w:t xml:space="preserve"> периодов развития науки.</w:t>
      </w:r>
    </w:p>
    <w:p w:rsidR="00800EDD" w:rsidRDefault="001B6DD8">
      <w:pPr>
        <w:pStyle w:val="32"/>
        <w:shd w:val="clear" w:color="auto" w:fill="auto"/>
        <w:tabs>
          <w:tab w:val="right" w:pos="9341"/>
        </w:tabs>
        <w:spacing w:line="274" w:lineRule="exact"/>
        <w:ind w:left="20" w:right="20" w:firstLine="700"/>
        <w:jc w:val="both"/>
      </w:pPr>
      <w:r>
        <w:t>Философские основания науки как категориальная система философии, позволяющая представить реальность как объективный процесс, сформулировать и раскрыть содержание важнейших принципов бытия и познания:</w:t>
      </w:r>
      <w:r>
        <w:tab/>
        <w:t>объективность,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0"/>
        <w:jc w:val="both"/>
      </w:pPr>
      <w:r>
        <w:t>универсальной связи, детерминизма, системности, развития, познаваемости и др. Мировоззренческая и методологическая функции философии.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00"/>
        <w:jc w:val="both"/>
      </w:pPr>
      <w:r>
        <w:rPr>
          <w:rStyle w:val="a7"/>
        </w:rPr>
        <w:t xml:space="preserve">Модульная единица 2. </w:t>
      </w:r>
      <w:r>
        <w:t>Структура научного знания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Научный факт как форма научного знания и его специфические свойства: методологическая контролируемость, теоретическая значимость, онтологическая универсальность.</w:t>
      </w:r>
    </w:p>
    <w:p w:rsidR="00800EDD" w:rsidRDefault="001B6DD8">
      <w:pPr>
        <w:pStyle w:val="32"/>
        <w:shd w:val="clear" w:color="auto" w:fill="auto"/>
        <w:tabs>
          <w:tab w:val="left" w:pos="4748"/>
        </w:tabs>
        <w:spacing w:line="274" w:lineRule="exact"/>
        <w:ind w:left="20" w:right="20" w:firstLine="700"/>
        <w:jc w:val="both"/>
      </w:pPr>
      <w:r>
        <w:t>Сложная природа научного факта, его обусловленность теоретическими представлениями, допущениями,</w:t>
      </w:r>
      <w:r>
        <w:tab/>
        <w:t>логическими нормами, конкретными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0"/>
        <w:jc w:val="both"/>
      </w:pPr>
      <w:r>
        <w:t>методологическими предписаниями, результатами научных дискуссий и философскими принципами. Пограничное эмпирико-теоретическое положение научного факта.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Научная проблема как теоретически осознанный вопрос, не имеющем известного алгоритма его разрешения, но </w:t>
      </w:r>
      <w:proofErr w:type="gramStart"/>
      <w:r>
        <w:t>ответ</w:t>
      </w:r>
      <w:proofErr w:type="gramEnd"/>
      <w:r>
        <w:t xml:space="preserve"> на который представляет существенную новизну.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Проблемы действительные и мнимые. Требования к адекватно сформулированной научной </w:t>
      </w:r>
      <w:r>
        <w:lastRenderedPageBreak/>
        <w:t>проблеме: четкое отграничение известного от неизвестного, максимальная конкретизация, открытость концептуальной структуры; совместимость с некоторым исследовательским проектом (ее разрешимость).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Гипотеза как научное предположение, содержащее в случае подтверждения новое знание и способное существенно продвинуть научное познание.</w:t>
      </w:r>
    </w:p>
    <w:p w:rsidR="00800EDD" w:rsidRDefault="001B6DD8">
      <w:pPr>
        <w:pStyle w:val="32"/>
        <w:shd w:val="clear" w:color="auto" w:fill="auto"/>
        <w:tabs>
          <w:tab w:val="left" w:pos="3542"/>
        </w:tabs>
        <w:spacing w:line="274" w:lineRule="exact"/>
        <w:ind w:left="20" w:firstLine="700"/>
        <w:jc w:val="both"/>
      </w:pPr>
      <w:r>
        <w:t>Разновидности гипотез:</w:t>
      </w:r>
      <w:r>
        <w:tab/>
        <w:t>объяснительная, интерпретационная, описательная,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0"/>
        <w:jc w:val="both"/>
      </w:pPr>
      <w:r>
        <w:t xml:space="preserve">систематизирующая, </w:t>
      </w:r>
      <w:proofErr w:type="spellStart"/>
      <w:r>
        <w:t>экстраполяционная</w:t>
      </w:r>
      <w:proofErr w:type="spellEnd"/>
      <w:r>
        <w:t>, методологическая.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Логико-методологические, содержательные и эвристические требования к научной гипотезе.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Стадии работы над гипотезой: обнаружение проблемы; выдвижение гипотезы; разработка гипотезы; проверка гипотезы.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Научная теория как система логически взаимосвязанных представлений о научно познаваемых объектах, имеющая в отличие от гипотезы статус обоснованного, принятого научным сообществом знания.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00"/>
        <w:jc w:val="both"/>
      </w:pPr>
      <w:r>
        <w:t>Функции научной теории:</w:t>
      </w:r>
    </w:p>
    <w:p w:rsidR="00800EDD" w:rsidRDefault="001B6DD8" w:rsidP="002A40E2">
      <w:pPr>
        <w:pStyle w:val="32"/>
        <w:numPr>
          <w:ilvl w:val="0"/>
          <w:numId w:val="7"/>
        </w:numPr>
        <w:shd w:val="clear" w:color="auto" w:fill="auto"/>
        <w:tabs>
          <w:tab w:val="center" w:pos="993"/>
          <w:tab w:val="right" w:pos="9341"/>
        </w:tabs>
        <w:spacing w:line="274" w:lineRule="exact"/>
        <w:ind w:left="20" w:firstLine="689"/>
        <w:jc w:val="both"/>
      </w:pPr>
      <w:r>
        <w:t>фундаментально-теоретические</w:t>
      </w:r>
      <w:r w:rsidR="002A40E2">
        <w:t xml:space="preserve"> </w:t>
      </w:r>
      <w:r>
        <w:t>функции:</w:t>
      </w:r>
      <w:r w:rsidR="002A40E2">
        <w:t xml:space="preserve"> </w:t>
      </w:r>
      <w:proofErr w:type="gramStart"/>
      <w:r>
        <w:t>конститутивная</w:t>
      </w:r>
      <w:proofErr w:type="gramEnd"/>
      <w:r>
        <w:t>;</w:t>
      </w:r>
      <w:r w:rsidR="002A40E2">
        <w:t xml:space="preserve"> </w:t>
      </w:r>
      <w:proofErr w:type="spellStart"/>
      <w:r>
        <w:t>общерационализирующая</w:t>
      </w:r>
      <w:proofErr w:type="spellEnd"/>
      <w:r>
        <w:t>.</w:t>
      </w:r>
    </w:p>
    <w:p w:rsidR="00800EDD" w:rsidRDefault="001B6DD8" w:rsidP="002A40E2">
      <w:pPr>
        <w:pStyle w:val="32"/>
        <w:numPr>
          <w:ilvl w:val="0"/>
          <w:numId w:val="7"/>
        </w:numPr>
        <w:shd w:val="clear" w:color="auto" w:fill="auto"/>
        <w:spacing w:line="274" w:lineRule="exact"/>
        <w:ind w:left="426" w:firstLine="283"/>
        <w:jc w:val="both"/>
      </w:pPr>
      <w:r>
        <w:t xml:space="preserve"> </w:t>
      </w:r>
      <w:proofErr w:type="gramStart"/>
      <w:r>
        <w:t>методологические</w:t>
      </w:r>
      <w:proofErr w:type="gramEnd"/>
      <w:r>
        <w:t>: эвристическая, инструментальная</w:t>
      </w:r>
    </w:p>
    <w:p w:rsidR="00800EDD" w:rsidRDefault="001B6DD8" w:rsidP="002B4AE4">
      <w:pPr>
        <w:pStyle w:val="32"/>
        <w:numPr>
          <w:ilvl w:val="0"/>
          <w:numId w:val="7"/>
        </w:numPr>
        <w:shd w:val="clear" w:color="auto" w:fill="auto"/>
        <w:tabs>
          <w:tab w:val="left" w:pos="993"/>
          <w:tab w:val="right" w:pos="9341"/>
        </w:tabs>
        <w:spacing w:line="274" w:lineRule="exact"/>
        <w:ind w:left="20" w:firstLine="689"/>
        <w:jc w:val="both"/>
      </w:pPr>
      <w:r>
        <w:t>конкретн</w:t>
      </w:r>
      <w:proofErr w:type="gramStart"/>
      <w:r>
        <w:t>о-</w:t>
      </w:r>
      <w:proofErr w:type="gramEnd"/>
      <w:r>
        <w:t xml:space="preserve"> познавательные:</w:t>
      </w:r>
      <w:r w:rsidR="002A40E2">
        <w:t xml:space="preserve"> </w:t>
      </w:r>
      <w:r>
        <w:t>объяснительная;</w:t>
      </w:r>
      <w:r w:rsidR="002A40E2">
        <w:t xml:space="preserve"> </w:t>
      </w:r>
      <w:r>
        <w:t>прогностическая</w:t>
      </w:r>
      <w:r w:rsidR="002A40E2">
        <w:t xml:space="preserve"> </w:t>
      </w:r>
      <w:r>
        <w:t>(предсказательная); интерпретационная;</w:t>
      </w:r>
      <w:r w:rsidR="002B4AE4">
        <w:t xml:space="preserve"> </w:t>
      </w:r>
      <w:r>
        <w:t>описательная;</w:t>
      </w:r>
      <w:r w:rsidR="002B4AE4">
        <w:t xml:space="preserve"> </w:t>
      </w:r>
      <w:r>
        <w:t>систематизирующая</w:t>
      </w:r>
      <w:r w:rsidR="002B4AE4">
        <w:t xml:space="preserve"> </w:t>
      </w:r>
      <w:r>
        <w:t>(обобщающая).</w:t>
      </w:r>
    </w:p>
    <w:p w:rsidR="00800EDD" w:rsidRDefault="001B6DD8">
      <w:pPr>
        <w:pStyle w:val="32"/>
        <w:numPr>
          <w:ilvl w:val="0"/>
          <w:numId w:val="7"/>
        </w:numPr>
        <w:shd w:val="clear" w:color="auto" w:fill="auto"/>
        <w:spacing w:line="274" w:lineRule="exact"/>
        <w:ind w:left="20" w:firstLine="700"/>
        <w:jc w:val="both"/>
      </w:pPr>
      <w:r>
        <w:t xml:space="preserve"> технологически </w:t>
      </w:r>
      <w:proofErr w:type="gramStart"/>
      <w:r>
        <w:t>ориентированные</w:t>
      </w:r>
      <w:proofErr w:type="gramEnd"/>
      <w:r>
        <w:t xml:space="preserve"> (прикладные) — проектирование и др.</w:t>
      </w:r>
    </w:p>
    <w:p w:rsidR="00800EDD" w:rsidRDefault="001B6DD8" w:rsidP="002B4AE4">
      <w:pPr>
        <w:pStyle w:val="32"/>
        <w:shd w:val="clear" w:color="auto" w:fill="auto"/>
        <w:spacing w:line="274" w:lineRule="exact"/>
        <w:ind w:left="20" w:firstLine="700"/>
        <w:jc w:val="both"/>
      </w:pPr>
      <w:r>
        <w:t>Классификация научных теорий. Разделение научных теорий по дисциплинарному</w:t>
      </w:r>
      <w:r w:rsidR="002B4AE4">
        <w:t xml:space="preserve"> </w:t>
      </w:r>
      <w:r>
        <w:t xml:space="preserve">признаку, на </w:t>
      </w:r>
      <w:proofErr w:type="gramStart"/>
      <w:r>
        <w:t>дедуктивные</w:t>
      </w:r>
      <w:proofErr w:type="gramEnd"/>
      <w:r>
        <w:t xml:space="preserve"> и </w:t>
      </w:r>
      <w:proofErr w:type="spellStart"/>
      <w:r>
        <w:t>недедуктивные</w:t>
      </w:r>
      <w:proofErr w:type="spellEnd"/>
      <w:r>
        <w:t>. Структура научной теории. Основные компоненты научной теории: основание (</w:t>
      </w:r>
      <w:proofErr w:type="spellStart"/>
      <w:r>
        <w:t>предпосылочный</w:t>
      </w:r>
      <w:proofErr w:type="spellEnd"/>
      <w:r>
        <w:t xml:space="preserve"> контекст), ядро (совокупность основных утверждений), приложения (конкретизирующий контекст). Разнообразие логических и содержательных взаимосвязей концептуальных объектов теории.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00"/>
        <w:jc w:val="both"/>
      </w:pPr>
      <w:r>
        <w:t>Научное познание как последовательность сменяющих друг друга теорий.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Научно-исследовательская программа как устойчивый комплекс научных идей, реализующийся в серии сменяющих друг друга теорий и структурирующий научную деятельность. Структура научно-исследовательской программы (по И. </w:t>
      </w:r>
      <w:proofErr w:type="spellStart"/>
      <w:r>
        <w:t>Лакатосу</w:t>
      </w:r>
      <w:proofErr w:type="spellEnd"/>
      <w:r>
        <w:t>): «жесткое ядро», эвристики, «защитный пояс».</w:t>
      </w:r>
    </w:p>
    <w:p w:rsidR="00800EDD" w:rsidRDefault="001B6DD8">
      <w:pPr>
        <w:pStyle w:val="32"/>
        <w:shd w:val="clear" w:color="auto" w:fill="auto"/>
        <w:spacing w:line="274" w:lineRule="exact"/>
        <w:ind w:left="20" w:firstLine="700"/>
        <w:jc w:val="both"/>
      </w:pPr>
      <w:r>
        <w:rPr>
          <w:rStyle w:val="a7"/>
        </w:rPr>
        <w:t xml:space="preserve">Модульная единица 3. </w:t>
      </w:r>
      <w:r>
        <w:t>Динамика научного знания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Динамика науки как процесс порождения нового знания. Роль оснований науки в процессе порождения нового знания. Двунаправленный характер взаимодействия оснований науки и ее эмпирических данных. Становление и развитие научной теории.</w:t>
      </w:r>
    </w:p>
    <w:p w:rsidR="00800EDD" w:rsidRDefault="001B6DD8">
      <w:pPr>
        <w:pStyle w:val="32"/>
        <w:shd w:val="clear" w:color="auto" w:fill="auto"/>
        <w:tabs>
          <w:tab w:val="right" w:pos="3327"/>
          <w:tab w:val="left" w:pos="3472"/>
        </w:tabs>
        <w:spacing w:line="274" w:lineRule="exact"/>
        <w:ind w:left="20" w:right="20" w:firstLine="0"/>
        <w:jc w:val="both"/>
      </w:pPr>
      <w:r>
        <w:t xml:space="preserve">Стимулы, подготовительные стадии (появление новых фактов, выдвижение новых идей, наличие проблем). Введение теоретической схемы с ее последующим конструктивным обоснованием как главная процедура в генезисе теоретических знаний. Проверка теории: эмпирические и неэмпирические аспекты. Четыре ступени проверки научных систем (по М. </w:t>
      </w:r>
      <w:proofErr w:type="spellStart"/>
      <w:r>
        <w:t>Бунге</w:t>
      </w:r>
      <w:proofErr w:type="spellEnd"/>
      <w:r>
        <w:t>):</w:t>
      </w:r>
      <w:r>
        <w:tab/>
      </w:r>
      <w:proofErr w:type="spellStart"/>
      <w:r>
        <w:t>метатеоретическая</w:t>
      </w:r>
      <w:proofErr w:type="spellEnd"/>
      <w:r>
        <w:t>;</w:t>
      </w:r>
      <w:r>
        <w:tab/>
      </w:r>
      <w:proofErr w:type="spellStart"/>
      <w:r>
        <w:t>интертеоретическая</w:t>
      </w:r>
      <w:proofErr w:type="spellEnd"/>
      <w:r>
        <w:t>; философская; эмпирическая. Тезис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0"/>
        <w:jc w:val="both"/>
      </w:pPr>
      <w:proofErr w:type="spellStart"/>
      <w:r>
        <w:t>Дюгема</w:t>
      </w:r>
      <w:proofErr w:type="spellEnd"/>
      <w:r>
        <w:t xml:space="preserve"> - </w:t>
      </w:r>
      <w:proofErr w:type="spellStart"/>
      <w:r>
        <w:t>Куайна</w:t>
      </w:r>
      <w:proofErr w:type="spellEnd"/>
      <w:r>
        <w:t>: теория проверяется не как сумма изолированных, а как система взаимосвязанных утверждений. Принятие теории.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Традиции и новации в развитии науки. Развитие науки как совокупность синхронных (сотрудничество, конкуренция) и диахронных (трансляция) процессов взаимодействия. Научная традиция как трансляция научных теорий, методов, символических обобщений, языка науки, ценностных ориентаций. Структурные единицы научной традиции: парадигма (Т. Кун), ядро научно-исследовательской программы (И. </w:t>
      </w:r>
      <w:proofErr w:type="spellStart"/>
      <w:r>
        <w:t>Лакатос</w:t>
      </w:r>
      <w:proofErr w:type="spellEnd"/>
      <w:r>
        <w:t xml:space="preserve">). Нормальная наука как </w:t>
      </w:r>
      <w:proofErr w:type="spellStart"/>
      <w:r>
        <w:t>традиционноый</w:t>
      </w:r>
      <w:proofErr w:type="spellEnd"/>
      <w:r>
        <w:t xml:space="preserve"> этап научного развития в рамках одной парадигмы. Концепция неявного знания М. </w:t>
      </w:r>
      <w:proofErr w:type="spellStart"/>
      <w:r>
        <w:t>Полани</w:t>
      </w:r>
      <w:proofErr w:type="spellEnd"/>
      <w:r>
        <w:t xml:space="preserve">: традиция как передача ценностных ориентаций, </w:t>
      </w:r>
      <w:proofErr w:type="spellStart"/>
      <w:r>
        <w:t>невербализованных</w:t>
      </w:r>
      <w:proofErr w:type="spellEnd"/>
      <w:r>
        <w:t xml:space="preserve"> предпосылок научного знания, моделей постановки и образцов решения задач, </w:t>
      </w:r>
      <w:proofErr w:type="spellStart"/>
      <w:r>
        <w:t>этоса</w:t>
      </w:r>
      <w:proofErr w:type="spellEnd"/>
      <w:r>
        <w:t xml:space="preserve"> науки. Научная традиция как способ </w:t>
      </w:r>
      <w:proofErr w:type="spellStart"/>
      <w:r>
        <w:t>стереотипизации</w:t>
      </w:r>
      <w:proofErr w:type="spellEnd"/>
      <w:r>
        <w:t xml:space="preserve"> научной деятельности (П. </w:t>
      </w:r>
      <w:proofErr w:type="spellStart"/>
      <w:r>
        <w:t>Фейерабенд</w:t>
      </w:r>
      <w:proofErr w:type="spellEnd"/>
      <w:r>
        <w:t>).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Каналы трансляции научной традиции: научные школы, научные направления. </w:t>
      </w:r>
      <w:proofErr w:type="spellStart"/>
      <w:r>
        <w:t>Неинституционализированные</w:t>
      </w:r>
      <w:proofErr w:type="spellEnd"/>
      <w:r>
        <w:t xml:space="preserve"> формы научного взаимодействия: концепция невидимого колледжа.</w:t>
      </w:r>
    </w:p>
    <w:p w:rsidR="00800EDD" w:rsidRDefault="001B6DD8">
      <w:pPr>
        <w:pStyle w:val="32"/>
        <w:shd w:val="clear" w:color="auto" w:fill="auto"/>
        <w:tabs>
          <w:tab w:val="left" w:pos="3745"/>
        </w:tabs>
        <w:spacing w:line="274" w:lineRule="exact"/>
        <w:ind w:left="20" w:right="20" w:firstLine="700"/>
        <w:jc w:val="both"/>
      </w:pPr>
      <w:r>
        <w:lastRenderedPageBreak/>
        <w:t>Факторы развития научного знания. Основные теоретические подходы в изучении динамики научного знания:</w:t>
      </w:r>
      <w:r w:rsidR="002B4AE4">
        <w:t xml:space="preserve"> </w:t>
      </w:r>
      <w:proofErr w:type="spellStart"/>
      <w:r>
        <w:t>экстернализм</w:t>
      </w:r>
      <w:proofErr w:type="spellEnd"/>
      <w:r>
        <w:t xml:space="preserve">, </w:t>
      </w:r>
      <w:proofErr w:type="spellStart"/>
      <w:r>
        <w:t>интернализм</w:t>
      </w:r>
      <w:proofErr w:type="spellEnd"/>
      <w:r>
        <w:t>, метод кейс-</w:t>
      </w:r>
      <w:proofErr w:type="spellStart"/>
      <w:r>
        <w:t>стади</w:t>
      </w:r>
      <w:proofErr w:type="spellEnd"/>
      <w:r>
        <w:t>.</w:t>
      </w:r>
    </w:p>
    <w:p w:rsidR="00800EDD" w:rsidRDefault="001B6DD8">
      <w:pPr>
        <w:pStyle w:val="32"/>
        <w:shd w:val="clear" w:color="auto" w:fill="auto"/>
        <w:spacing w:line="274" w:lineRule="exact"/>
        <w:ind w:left="20" w:right="20" w:firstLine="0"/>
        <w:jc w:val="both"/>
      </w:pPr>
      <w:proofErr w:type="spellStart"/>
      <w:r>
        <w:t>Кумулятивистская</w:t>
      </w:r>
      <w:proofErr w:type="spellEnd"/>
      <w:r>
        <w:t xml:space="preserve"> и </w:t>
      </w:r>
      <w:proofErr w:type="spellStart"/>
      <w:r>
        <w:t>антикумулятивистская</w:t>
      </w:r>
      <w:proofErr w:type="spellEnd"/>
      <w:r>
        <w:t xml:space="preserve"> модели развития научного знания, эволюционные и революционные процессы в развитии науки. Основные типы научных новаций: появление новых теорий, методов, объектов научного исследования. Научные революции как радикальные изменения оснований научного знания, научной картины мира. Научная революция как этап смены научной парадигмы (Т. Кун). Позитивная и негативная эвристика в развитии научно-исследовательской программы (И. </w:t>
      </w:r>
      <w:proofErr w:type="spellStart"/>
      <w:r>
        <w:t>Лакатос</w:t>
      </w:r>
      <w:proofErr w:type="spellEnd"/>
      <w:r>
        <w:t xml:space="preserve">), симптомы «вырождения» научно-исследовательской программы и ее замены новой. Эпистемологический анархизм П. </w:t>
      </w:r>
      <w:proofErr w:type="spellStart"/>
      <w:r>
        <w:t>Фейерабенда</w:t>
      </w:r>
      <w:proofErr w:type="spellEnd"/>
      <w:r>
        <w:t xml:space="preserve"> как утверждение принципов плюрализма и альтернативности научного знания. Понятие пролиферации как размножения разнообразия взаимоисключающих теорий и гипотез.</w:t>
      </w:r>
    </w:p>
    <w:p w:rsidR="00800EDD" w:rsidRDefault="001B6DD8" w:rsidP="002B4AE4">
      <w:pPr>
        <w:pStyle w:val="32"/>
        <w:shd w:val="clear" w:color="auto" w:fill="auto"/>
        <w:tabs>
          <w:tab w:val="right" w:pos="7546"/>
          <w:tab w:val="right" w:pos="9363"/>
        </w:tabs>
        <w:spacing w:line="274" w:lineRule="exact"/>
        <w:ind w:left="20" w:right="20" w:firstLine="700"/>
        <w:jc w:val="both"/>
      </w:pPr>
      <w:r>
        <w:t xml:space="preserve">Научные революции как показатель генезиса типов научной рациональности (классической, неклассической, </w:t>
      </w:r>
      <w:proofErr w:type="spellStart"/>
      <w:r>
        <w:t>постнеклассической</w:t>
      </w:r>
      <w:proofErr w:type="spellEnd"/>
      <w:r>
        <w:t>).</w:t>
      </w:r>
      <w:r w:rsidR="002B4AE4">
        <w:t xml:space="preserve"> </w:t>
      </w:r>
      <w:r>
        <w:t>Основные</w:t>
      </w:r>
      <w:r w:rsidR="002B4AE4">
        <w:t xml:space="preserve"> </w:t>
      </w:r>
      <w:r>
        <w:t>характеристики</w:t>
      </w:r>
      <w:r w:rsidR="002B4AE4">
        <w:t xml:space="preserve"> </w:t>
      </w:r>
      <w:r>
        <w:t>классического типа научной рациональности:</w:t>
      </w:r>
      <w:r w:rsidR="002B4AE4">
        <w:t xml:space="preserve"> </w:t>
      </w:r>
      <w:r>
        <w:t>объективность познания, жесткий</w:t>
      </w:r>
      <w:r w:rsidR="002B4AE4">
        <w:t xml:space="preserve"> </w:t>
      </w:r>
      <w:r>
        <w:t>детерминизм, отрицание внерациональных факторов познания, признание возможности достижения истинного знания, недооценка субъекта и социокультурной природы познания. Первая глобальная научная революция 17 в.: формирование классического естествознания, механистической картины мира.</w:t>
      </w:r>
      <w:r>
        <w:tab/>
        <w:t>Основные</w:t>
      </w:r>
      <w:r>
        <w:tab/>
        <w:t>характеристики</w:t>
      </w:r>
      <w:r w:rsidR="002B4AE4">
        <w:t xml:space="preserve"> </w:t>
      </w:r>
      <w:r>
        <w:t xml:space="preserve">неклассического типа рациональности: признание познавательной активности субъекта, внерациональных факторов познания. Вторая глобальная научная революция - конец 17 - первая половина 19 вв. </w:t>
      </w:r>
      <w:proofErr w:type="gramStart"/>
      <w:r>
        <w:t>:ф</w:t>
      </w:r>
      <w:proofErr w:type="gramEnd"/>
      <w:r>
        <w:t>ормирование дисциплинарной организации науки.</w:t>
      </w:r>
    </w:p>
    <w:p w:rsidR="00800EDD" w:rsidRDefault="001B6DD8">
      <w:pPr>
        <w:pStyle w:val="32"/>
        <w:shd w:val="clear" w:color="auto" w:fill="auto"/>
        <w:tabs>
          <w:tab w:val="left" w:pos="4273"/>
        </w:tabs>
        <w:spacing w:line="274" w:lineRule="exact"/>
        <w:ind w:left="20" w:firstLine="0"/>
        <w:jc w:val="both"/>
      </w:pPr>
      <w:proofErr w:type="spellStart"/>
      <w:r>
        <w:t>Постнеклассическая</w:t>
      </w:r>
      <w:proofErr w:type="spellEnd"/>
      <w:r>
        <w:t xml:space="preserve"> рациональность:</w:t>
      </w:r>
      <w:r>
        <w:tab/>
        <w:t xml:space="preserve">нелинейный детерминизм, </w:t>
      </w:r>
      <w:proofErr w:type="spellStart"/>
      <w:r>
        <w:t>интерсубъективная</w:t>
      </w:r>
      <w:proofErr w:type="spellEnd"/>
    </w:p>
    <w:p w:rsidR="00800EDD" w:rsidRDefault="001B6DD8">
      <w:pPr>
        <w:pStyle w:val="32"/>
        <w:shd w:val="clear" w:color="auto" w:fill="auto"/>
        <w:spacing w:after="283" w:line="274" w:lineRule="exact"/>
        <w:ind w:left="20" w:right="20" w:firstLine="0"/>
        <w:jc w:val="both"/>
      </w:pPr>
      <w:r>
        <w:t>природа научного познания, социокультурная детерминация науки. Третья научная революция - конец 19 - первая половина 20 века: квантово-релятивистские тенденции в естествознании. Четвертая научная революция - вторая половина 20 века - начало 21 в.: возникновение информационных технологий, системный характер научных исследований.</w:t>
      </w:r>
    </w:p>
    <w:p w:rsidR="00800EDD" w:rsidRDefault="001B6DD8">
      <w:pPr>
        <w:pStyle w:val="80"/>
        <w:shd w:val="clear" w:color="auto" w:fill="auto"/>
        <w:spacing w:after="13" w:line="220" w:lineRule="exact"/>
        <w:ind w:left="20" w:firstLine="700"/>
      </w:pPr>
      <w:bookmarkStart w:id="14" w:name="bookmark21"/>
      <w:r>
        <w:t>Модуль 3. Современные философские проблемы отраслей научного знания</w:t>
      </w:r>
      <w:bookmarkEnd w:id="14"/>
    </w:p>
    <w:p w:rsidR="00800EDD" w:rsidRDefault="001B6DD8">
      <w:pPr>
        <w:pStyle w:val="32"/>
        <w:shd w:val="clear" w:color="auto" w:fill="auto"/>
        <w:spacing w:line="220" w:lineRule="exact"/>
        <w:ind w:left="20" w:firstLine="700"/>
        <w:jc w:val="both"/>
      </w:pPr>
      <w:r>
        <w:rPr>
          <w:rStyle w:val="a7"/>
        </w:rPr>
        <w:t xml:space="preserve">Модульная единица 1. </w:t>
      </w:r>
      <w:r>
        <w:t>Философские проблемы сельского хозяйства</w:t>
      </w:r>
    </w:p>
    <w:p w:rsidR="00800EDD" w:rsidRDefault="001B6DD8">
      <w:pPr>
        <w:pStyle w:val="32"/>
        <w:shd w:val="clear" w:color="auto" w:fill="auto"/>
        <w:spacing w:after="240" w:line="274" w:lineRule="exact"/>
        <w:ind w:left="120" w:right="440" w:firstLine="700"/>
        <w:jc w:val="both"/>
      </w:pPr>
      <w:r>
        <w:t>Проблема соотношения сельскохозяйственной деятельности и сельскохозяйственной науки. Место агрономии в системе научного знания. Структура агрономического знания: основные направления. Уровни и методы агрономического знания. Специфика живой природы. Понятие жизни в философии и естествознании. Экологические основания сельскохозяйственной деятельности. Этические проблемы современной генетики и селекции. Системный подход и его методологический потенциал в области сельскохозяйственных наук.</w:t>
      </w:r>
    </w:p>
    <w:p w:rsidR="00800EDD" w:rsidRDefault="001B6DD8">
      <w:pPr>
        <w:pStyle w:val="80"/>
        <w:shd w:val="clear" w:color="auto" w:fill="auto"/>
        <w:spacing w:after="0" w:line="274" w:lineRule="exact"/>
        <w:ind w:left="120" w:firstLine="700"/>
      </w:pPr>
      <w:bookmarkStart w:id="15" w:name="bookmark22"/>
      <w:r>
        <w:t>Модуль 4. История сельскохозяйственной науки</w:t>
      </w:r>
      <w:bookmarkEnd w:id="15"/>
    </w:p>
    <w:p w:rsidR="00800EDD" w:rsidRDefault="001B6DD8">
      <w:pPr>
        <w:pStyle w:val="32"/>
        <w:shd w:val="clear" w:color="auto" w:fill="auto"/>
        <w:spacing w:line="274" w:lineRule="exact"/>
        <w:ind w:left="120" w:right="440" w:firstLine="700"/>
        <w:jc w:val="both"/>
      </w:pPr>
      <w:r>
        <w:rPr>
          <w:rStyle w:val="a7"/>
        </w:rPr>
        <w:t xml:space="preserve">Модульная единица 1. </w:t>
      </w:r>
      <w:r>
        <w:t>Основные исторические этапы развития сельскохозяйственной науки</w:t>
      </w:r>
    </w:p>
    <w:p w:rsidR="00800EDD" w:rsidRDefault="001B6DD8">
      <w:pPr>
        <w:pStyle w:val="32"/>
        <w:shd w:val="clear" w:color="auto" w:fill="auto"/>
        <w:spacing w:after="605" w:line="274" w:lineRule="exact"/>
        <w:ind w:left="120" w:right="440" w:firstLine="700"/>
        <w:jc w:val="both"/>
      </w:pPr>
      <w:r>
        <w:t xml:space="preserve">Зарождение агрономии в Древнем мире и народные способы возделывания растений. Труды древнегреческих авторов II—I вв. до н.э. по агрономии и мелиорации. Аграрные труды Средневековья и эпохи Возрождения. Зарождение научных основ земледелия в XVIII в. Формирование учения о почвах и повышении их плодородия в XIX—начале XX в. Становление научных основ отечественной агрономии к началу XX в. Труды основоположников отечественного почвоведения П.А. </w:t>
      </w:r>
      <w:proofErr w:type="spellStart"/>
      <w:r>
        <w:t>Костычева</w:t>
      </w:r>
      <w:proofErr w:type="spellEnd"/>
      <w:r>
        <w:t xml:space="preserve">, В.В. Докучаева и Н.М. </w:t>
      </w:r>
      <w:proofErr w:type="spellStart"/>
      <w:r>
        <w:t>Сибирцева</w:t>
      </w:r>
      <w:proofErr w:type="spellEnd"/>
      <w:r>
        <w:t xml:space="preserve">. Зарождение лесоведения в трудах Н.С. </w:t>
      </w:r>
      <w:proofErr w:type="spellStart"/>
      <w:r>
        <w:t>Мордвинова</w:t>
      </w:r>
      <w:proofErr w:type="spellEnd"/>
      <w:r>
        <w:t xml:space="preserve">, Г.Ф. Морозова и Г.Н. Высоцкого. История борьбы с засухой путем орошения, степного </w:t>
      </w:r>
      <w:proofErr w:type="spellStart"/>
      <w:r>
        <w:t>лесоразведенияи</w:t>
      </w:r>
      <w:proofErr w:type="spellEnd"/>
      <w:r>
        <w:t xml:space="preserve"> использования лесозащитных полос. Зарождение и развитие </w:t>
      </w:r>
      <w:proofErr w:type="spellStart"/>
      <w:r>
        <w:t>агробактериологии</w:t>
      </w:r>
      <w:proofErr w:type="spellEnd"/>
      <w:r>
        <w:t xml:space="preserve">. Особенности развития отечественного садоводства до 1940-х гг. Труды И.В. Мичурина и их оценка в последующие годы. История создания ВАСХНИЛ, ее основные направления деятельности и наиболее известные академики до 1940-х гг. Трагический этап истории агробиологии, связанный с деятельностью академика Т.Д. Лысенко в 1930— 1950-х гг., и выход из него. Развитие селекции в отечественном растениеводстве. История научных подходов к практике защиты растений. Становление и развитие отечественного лесоводства и </w:t>
      </w:r>
      <w:proofErr w:type="spellStart"/>
      <w:r>
        <w:t>агролесомелиорации</w:t>
      </w:r>
      <w:proofErr w:type="spellEnd"/>
      <w:r>
        <w:t>.</w:t>
      </w:r>
    </w:p>
    <w:p w:rsidR="00800EDD" w:rsidRDefault="001B6DD8">
      <w:pPr>
        <w:pStyle w:val="ac"/>
        <w:framePr w:w="9902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4 - Содержание лекционного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659"/>
        <w:gridCol w:w="3475"/>
        <w:gridCol w:w="1829"/>
        <w:gridCol w:w="106"/>
        <w:gridCol w:w="1315"/>
      </w:tblGrid>
      <w:tr w:rsidR="00800EDD">
        <w:trPr>
          <w:trHeight w:hRule="exact" w:val="12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2"/>
              </w:rPr>
              <w:t>№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№ модуля и модульной единицы дисциплины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Вид контрольного мероприятия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2"/>
              </w:rPr>
              <w:t>Кол-во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2"/>
              </w:rPr>
              <w:t>Часов</w:t>
            </w:r>
          </w:p>
        </w:tc>
      </w:tr>
      <w:tr w:rsidR="00800EDD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>№ и тема лекции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106" w:type="dxa"/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</w:tr>
      <w:tr w:rsidR="00800EDD">
        <w:trPr>
          <w:trHeight w:hRule="exact" w:val="11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106" w:type="dxa"/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</w:tr>
      <w:tr w:rsidR="00800EDD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1.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>Тестирование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3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Модуль 1. Феномен науки как предмет философии науки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06" w:type="dxa"/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24</w:t>
            </w:r>
          </w:p>
        </w:tc>
      </w:tr>
      <w:tr w:rsidR="00800EDD">
        <w:trPr>
          <w:trHeight w:hRule="exact" w:val="23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>Реферат</w:t>
            </w:r>
          </w:p>
        </w:tc>
        <w:tc>
          <w:tcPr>
            <w:tcW w:w="106" w:type="dxa"/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926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Модульная единица 1.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Наука как деятельность, система знания и социальный институт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Занятие № 1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Наука как деятельность, система знания и социальный институт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4</w:t>
            </w:r>
          </w:p>
        </w:tc>
      </w:tr>
      <w:tr w:rsidR="00800EDD">
        <w:trPr>
          <w:trHeight w:hRule="exact" w:val="667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2"/>
              </w:rPr>
              <w:t>Модульная единица 2. Возникновение науки и основные этапы ее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12"/>
              </w:rPr>
              <w:t>Занятие №2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12"/>
              </w:rPr>
              <w:t>Теории происхождения науки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701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>исторического развития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Занятие №3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Возникновение науки и основные этапы ее развития до 17 в.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Тестирование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4</w:t>
            </w:r>
          </w:p>
        </w:tc>
      </w:tr>
      <w:tr w:rsidR="00800EDD">
        <w:trPr>
          <w:trHeight w:hRule="exact" w:val="1162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№4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 xml:space="preserve">Формирование и основные черты классической, неклассической </w:t>
            </w:r>
            <w:proofErr w:type="spellStart"/>
            <w:r>
              <w:rPr>
                <w:rStyle w:val="12"/>
              </w:rPr>
              <w:t>постнеклассической</w:t>
            </w:r>
            <w:proofErr w:type="spellEnd"/>
            <w:r>
              <w:rPr>
                <w:rStyle w:val="12"/>
              </w:rPr>
              <w:t xml:space="preserve"> науки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4</w:t>
            </w:r>
          </w:p>
        </w:tc>
      </w:tr>
      <w:tr w:rsidR="00800EDD">
        <w:trPr>
          <w:trHeight w:hRule="exact" w:val="710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2"/>
              </w:rPr>
              <w:t>Модульная единица 3. Основные концепции философии науки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№5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Основные идеи классического позитивизма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</w:tbl>
    <w:p w:rsidR="00800EDD" w:rsidRDefault="00800E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669"/>
        <w:gridCol w:w="3466"/>
        <w:gridCol w:w="1829"/>
        <w:gridCol w:w="106"/>
        <w:gridCol w:w="1315"/>
      </w:tblGrid>
      <w:tr w:rsidR="00800EDD">
        <w:trPr>
          <w:trHeight w:hRule="exact" w:val="12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2"/>
              </w:rPr>
              <w:lastRenderedPageBreak/>
              <w:t>№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№ модуля и модульной единицы дисциплины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Вид контрольного мероприятия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2"/>
              </w:rPr>
              <w:t>Кол-во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2"/>
              </w:rPr>
              <w:t>Часов</w:t>
            </w:r>
          </w:p>
        </w:tc>
      </w:tr>
      <w:tr w:rsidR="00800EDD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>№ и тема лекции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106" w:type="dxa"/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</w:tr>
      <w:tr w:rsidR="00800EDD">
        <w:trPr>
          <w:trHeight w:hRule="exact" w:val="12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106" w:type="dxa"/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</w:tr>
      <w:tr w:rsidR="00800EDD"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№6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Неопозитивизм и «лингвистический поворот» в философии науки 20 в.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701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№7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 xml:space="preserve">Критический рационализм и </w:t>
            </w:r>
            <w:proofErr w:type="spellStart"/>
            <w:r>
              <w:rPr>
                <w:rStyle w:val="12"/>
              </w:rPr>
              <w:t>постпозитивизм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4</w:t>
            </w:r>
          </w:p>
        </w:tc>
      </w:tr>
      <w:tr w:rsidR="00800EDD">
        <w:trPr>
          <w:trHeight w:hRule="exact" w:val="926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Занятие №8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proofErr w:type="spellStart"/>
            <w:r>
              <w:rPr>
                <w:rStyle w:val="12"/>
              </w:rPr>
              <w:t>Антисциентистские</w:t>
            </w:r>
            <w:proofErr w:type="spellEnd"/>
            <w:r>
              <w:rPr>
                <w:rStyle w:val="12"/>
              </w:rPr>
              <w:t xml:space="preserve"> направления философии науки 20 в.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12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2"/>
              </w:rPr>
              <w:t>Устный опрос Письменный опрос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613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Модуль 2. Природа научного знания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106" w:type="dxa"/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12</w:t>
            </w:r>
          </w:p>
        </w:tc>
      </w:tr>
      <w:tr w:rsidR="00800EDD">
        <w:trPr>
          <w:trHeight w:hRule="exact" w:val="11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106" w:type="dxa"/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47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2"/>
              </w:rPr>
              <w:t>Модульная единица 1. Основания научного знания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2"/>
              </w:rPr>
              <w:t>Занятие №9 Научная картина мира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83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№10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Идеалы и нормы научного знания. Философские основания науки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1392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2"/>
              </w:rPr>
              <w:t>Модульная единица 2. Структура научного знания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12"/>
              </w:rPr>
              <w:t>Занятие №11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12"/>
              </w:rPr>
              <w:t>Основные формы научного знания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100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12"/>
              </w:rPr>
              <w:t>Занятие №12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12"/>
              </w:rPr>
              <w:t>Структура и типы научной теории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1133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2"/>
              </w:rPr>
              <w:t>Модульная единица 3. Динамика научного знания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№13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Динамика науки как процесс порождения нового знания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Письменный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1272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№14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Традиции и новации в науке. Научные революции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Устный опрос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5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4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Модуль 3. Современные философские проблемы отраслей научного знания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Коллоквиум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6</w:t>
            </w:r>
          </w:p>
        </w:tc>
      </w:tr>
      <w:tr w:rsidR="00800EDD">
        <w:trPr>
          <w:trHeight w:hRule="exact" w:val="13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Модульная единица 1. Философские проблемы сельского хозяйства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№15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Зоотехническая наука как системная целостность. Структура зоотехнического знания: основные направления.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1157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№16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Специфика живой природы. Понятие жизни в философии и естествознании.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931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№17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Философские основания теории эволюции.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6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Модуль 4. История сельскохозяйственной науки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</w:tbl>
    <w:p w:rsidR="00800EDD" w:rsidRDefault="00800E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717"/>
        <w:gridCol w:w="3418"/>
        <w:gridCol w:w="1934"/>
        <w:gridCol w:w="1315"/>
      </w:tblGrid>
      <w:tr w:rsidR="00800EDD">
        <w:trPr>
          <w:trHeight w:hRule="exact" w:val="12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2"/>
              </w:rPr>
              <w:t>№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 xml:space="preserve">№ модуля и </w:t>
            </w:r>
            <w:proofErr w:type="gramStart"/>
            <w:r>
              <w:rPr>
                <w:rStyle w:val="12"/>
              </w:rPr>
              <w:t>модульной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2"/>
              </w:rPr>
              <w:t>Вид контрольного мероприятия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2"/>
              </w:rPr>
              <w:t>Кол-во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2"/>
              </w:rPr>
              <w:t>Часов</w:t>
            </w:r>
          </w:p>
        </w:tc>
      </w:tr>
      <w:tr w:rsidR="00800EDD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60" w:firstLine="0"/>
            </w:pPr>
            <w:r>
              <w:rPr>
                <w:rStyle w:val="12"/>
              </w:rPr>
              <w:t>№ и тема лекции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</w:tr>
      <w:tr w:rsidR="00800EDD">
        <w:trPr>
          <w:trHeight w:hRule="exact" w:val="12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2"/>
              </w:rPr>
              <w:t>единицы дисциплины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02" w:wrap="notBeside" w:vAnchor="text" w:hAnchor="text" w:xAlign="center" w:y="1"/>
            </w:pPr>
          </w:p>
        </w:tc>
      </w:tr>
      <w:tr w:rsidR="00800EDD">
        <w:trPr>
          <w:trHeight w:hRule="exact" w:val="94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Модульная единица 1. Основные исторические этапы развития сельскохозяйственной науки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Занятие №18</w:t>
            </w:r>
          </w:p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2"/>
              </w:rPr>
              <w:t>Основные исторические этапы развития сельскохозяйственной науки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02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</w:tr>
    </w:tbl>
    <w:p w:rsidR="00800EDD" w:rsidRDefault="00800EDD">
      <w:pPr>
        <w:spacing w:line="660" w:lineRule="exact"/>
      </w:pPr>
    </w:p>
    <w:p w:rsidR="00800EDD" w:rsidRDefault="001B6DD8">
      <w:pPr>
        <w:pStyle w:val="2b"/>
        <w:framePr w:w="9504" w:wrap="notBeside" w:vAnchor="text" w:hAnchor="text" w:xAlign="center" w:y="1"/>
        <w:shd w:val="clear" w:color="auto" w:fill="auto"/>
        <w:spacing w:line="190" w:lineRule="exact"/>
      </w:pPr>
      <w:bookmarkStart w:id="16" w:name="bookmark23"/>
      <w:r>
        <w:t>4.4. Лабораторные/практические/семинарские занятия</w:t>
      </w:r>
      <w:bookmarkEnd w:id="16"/>
    </w:p>
    <w:p w:rsidR="00800EDD" w:rsidRDefault="001B6DD8">
      <w:pPr>
        <w:pStyle w:val="ac"/>
        <w:framePr w:w="9504" w:wrap="notBeside" w:vAnchor="text" w:hAnchor="text" w:xAlign="center" w:y="1"/>
        <w:shd w:val="clear" w:color="auto" w:fill="auto"/>
        <w:spacing w:line="220" w:lineRule="exact"/>
      </w:pPr>
      <w:r>
        <w:rPr>
          <w:rStyle w:val="ad"/>
          <w:b/>
          <w:bCs/>
        </w:rPr>
        <w:t>Таблица 5 - 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22"/>
        <w:gridCol w:w="3826"/>
        <w:gridCol w:w="1579"/>
        <w:gridCol w:w="869"/>
      </w:tblGrid>
      <w:tr w:rsidR="00800EDD">
        <w:trPr>
          <w:trHeight w:hRule="exact"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2"/>
              </w:rPr>
              <w:t>№</w:t>
            </w:r>
          </w:p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</w:t>
            </w:r>
          </w:p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proofErr w:type="gramStart"/>
            <w:r>
              <w:rPr>
                <w:rStyle w:val="12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№ модуля и модульной единицы дисциплины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Вид</w:t>
            </w:r>
          </w:p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контрольного</w:t>
            </w:r>
          </w:p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мероприятия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Кол-</w:t>
            </w:r>
          </w:p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во</w:t>
            </w:r>
          </w:p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Часов</w:t>
            </w:r>
          </w:p>
        </w:tc>
      </w:tr>
      <w:tr w:rsidR="00800EDD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left="100" w:firstLine="0"/>
            </w:pPr>
            <w:r>
              <w:rPr>
                <w:rStyle w:val="12"/>
              </w:rPr>
              <w:t>Модуль 1. Феномен науки как предмет философии науки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Коллоквиум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</w:tr>
      <w:tr w:rsidR="00800EDD">
        <w:trPr>
          <w:trHeight w:hRule="exact" w:val="1114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right="140" w:firstLine="0"/>
              <w:jc w:val="right"/>
            </w:pPr>
            <w:r>
              <w:rPr>
                <w:rStyle w:val="12"/>
              </w:rPr>
              <w:t>Модульная единица 1.2. Возникновение науки и основные этапы ее исторического развития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Занятие №1. Основные этапы исторического развития науки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Коллоквиум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84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Модульная единица 1.3. Основные концепции философии науки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Занятие №2. Эволюция основных направлений философии науки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Коллоквиум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5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2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2"/>
              </w:rPr>
              <w:t xml:space="preserve">Модуль 3. </w:t>
            </w:r>
            <w:r>
              <w:rPr>
                <w:rStyle w:val="ae"/>
              </w:rPr>
              <w:t>Современные философские проблемы отраслей научного знания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Коллоквиум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</w:tr>
      <w:tr w:rsidR="00800EDD">
        <w:trPr>
          <w:trHeight w:hRule="exact" w:val="1402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2"/>
              </w:rPr>
              <w:t>Модульная единица 3.1. Философские проблемы сельского хозяйства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Занятие №3. Основные методологические подходы в сельском хозяйстве. Уровни и методы сельскохозяйственного знания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Коллоквиум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</w:tr>
    </w:tbl>
    <w:p w:rsidR="00800EDD" w:rsidRDefault="00800EDD">
      <w:pPr>
        <w:rPr>
          <w:sz w:val="2"/>
          <w:szCs w:val="2"/>
        </w:rPr>
      </w:pPr>
    </w:p>
    <w:p w:rsidR="00800EDD" w:rsidRDefault="001B6DD8">
      <w:pPr>
        <w:pStyle w:val="90"/>
        <w:shd w:val="clear" w:color="auto" w:fill="auto"/>
        <w:spacing w:before="472" w:after="31" w:line="190" w:lineRule="exact"/>
        <w:ind w:left="240"/>
      </w:pPr>
      <w:bookmarkStart w:id="17" w:name="bookmark24"/>
      <w:r>
        <w:t>4.5. Самостоятельное изучение разделов дисциплины</w:t>
      </w:r>
      <w:bookmarkEnd w:id="17"/>
    </w:p>
    <w:p w:rsidR="00800EDD" w:rsidRDefault="001B6DD8">
      <w:pPr>
        <w:pStyle w:val="32"/>
        <w:shd w:val="clear" w:color="auto" w:fill="auto"/>
        <w:spacing w:line="274" w:lineRule="exact"/>
        <w:ind w:left="840" w:firstLine="0"/>
      </w:pPr>
      <w:r>
        <w:t>Формы организации самостоятельной работы аспирантов: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left="840" w:firstLine="0"/>
      </w:pPr>
      <w:r>
        <w:t xml:space="preserve"> работа над теоретическим материалом, прочитанным на лекциях;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left="840" w:firstLine="0"/>
      </w:pPr>
      <w:r>
        <w:t xml:space="preserve"> самостоятельное изучение отдельных разделов дисциплины;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line="274" w:lineRule="exact"/>
        <w:ind w:left="840" w:firstLine="0"/>
      </w:pPr>
      <w:r>
        <w:t xml:space="preserve"> подготовка к коллоквиуму;</w:t>
      </w:r>
    </w:p>
    <w:p w:rsidR="00800EDD" w:rsidRDefault="001B6DD8">
      <w:pPr>
        <w:pStyle w:val="32"/>
        <w:numPr>
          <w:ilvl w:val="0"/>
          <w:numId w:val="4"/>
        </w:numPr>
        <w:shd w:val="clear" w:color="auto" w:fill="auto"/>
        <w:spacing w:after="305" w:line="274" w:lineRule="exact"/>
        <w:ind w:left="840" w:firstLine="0"/>
      </w:pPr>
      <w:r>
        <w:t xml:space="preserve"> подготовка рефератов по проблемам истории и философии науки.</w:t>
      </w:r>
    </w:p>
    <w:p w:rsidR="00800EDD" w:rsidRDefault="001B6DD8">
      <w:pPr>
        <w:pStyle w:val="ac"/>
        <w:framePr w:w="9998" w:wrap="notBeside" w:vAnchor="text" w:hAnchor="text" w:xAlign="center" w:y="1"/>
        <w:shd w:val="clear" w:color="auto" w:fill="auto"/>
        <w:spacing w:after="10" w:line="220" w:lineRule="exact"/>
        <w:jc w:val="center"/>
      </w:pPr>
      <w:r>
        <w:t>Таблица 6 - Перечень вопросов для самостоятельного изучения и виды</w:t>
      </w:r>
    </w:p>
    <w:p w:rsidR="00800EDD" w:rsidRDefault="001B6DD8">
      <w:pPr>
        <w:pStyle w:val="ac"/>
        <w:framePr w:w="9998" w:wrap="notBeside" w:vAnchor="text" w:hAnchor="text" w:xAlign="center" w:y="1"/>
        <w:shd w:val="clear" w:color="auto" w:fill="auto"/>
        <w:spacing w:line="220" w:lineRule="exact"/>
        <w:jc w:val="center"/>
      </w:pPr>
      <w:r>
        <w:t>самоподготовки</w:t>
      </w:r>
    </w:p>
    <w:p w:rsidR="00800EDD" w:rsidRDefault="001B6DD8">
      <w:pPr>
        <w:pStyle w:val="ac"/>
        <w:framePr w:w="9998" w:wrap="notBeside" w:vAnchor="text" w:hAnchor="text" w:xAlign="center" w:y="1"/>
        <w:shd w:val="clear" w:color="auto" w:fill="auto"/>
        <w:spacing w:line="220" w:lineRule="exact"/>
      </w:pPr>
      <w:r>
        <w:rPr>
          <w:rStyle w:val="ad"/>
          <w:b/>
          <w:bCs/>
        </w:rPr>
        <w:t>Перечень вопросов для самостоятельного изучения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47"/>
        <w:gridCol w:w="5338"/>
        <w:gridCol w:w="1003"/>
      </w:tblGrid>
      <w:tr w:rsidR="00800EDD">
        <w:trPr>
          <w:trHeight w:hRule="exact" w:val="1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after="120" w:line="220" w:lineRule="exact"/>
              <w:ind w:right="40" w:firstLine="0"/>
              <w:jc w:val="right"/>
            </w:pPr>
            <w:r>
              <w:rPr>
                <w:rStyle w:val="12"/>
              </w:rPr>
              <w:t>К</w:t>
            </w:r>
          </w:p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ол</w:t>
            </w:r>
            <w:proofErr w:type="spellEnd"/>
            <w:r>
              <w:rPr>
                <w:rStyle w:val="12"/>
              </w:rPr>
              <w:t>-во</w:t>
            </w:r>
          </w:p>
        </w:tc>
      </w:tr>
      <w:tr w:rsidR="00800EDD">
        <w:trPr>
          <w:trHeight w:hRule="exact" w:val="557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4" w:lineRule="exact"/>
              <w:ind w:left="440" w:firstLine="780"/>
            </w:pPr>
            <w:r>
              <w:rPr>
                <w:rStyle w:val="12"/>
              </w:rPr>
              <w:t>№ модуля и модульной единицы</w:t>
            </w:r>
          </w:p>
        </w:tc>
        <w:tc>
          <w:tcPr>
            <w:tcW w:w="5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8" w:lineRule="exact"/>
              <w:ind w:left="1260"/>
            </w:pPr>
            <w:r>
              <w:rPr>
                <w:rStyle w:val="12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</w:pPr>
          </w:p>
        </w:tc>
      </w:tr>
      <w:tr w:rsidR="00800EDD">
        <w:trPr>
          <w:trHeight w:hRule="exact" w:val="139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часов</w:t>
            </w:r>
          </w:p>
        </w:tc>
      </w:tr>
      <w:tr w:rsidR="00800EDD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e"/>
              </w:rPr>
              <w:t>Модуль 1. Феномен науки как предмет философии науки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50" w:lineRule="exact"/>
              <w:ind w:left="460" w:firstLine="0"/>
            </w:pPr>
            <w:r>
              <w:rPr>
                <w:rStyle w:val="12"/>
              </w:rPr>
              <w:t>Подготовка реферата</w:t>
            </w:r>
          </w:p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50" w:lineRule="exact"/>
              <w:ind w:left="460" w:firstLine="0"/>
            </w:pPr>
            <w:r>
              <w:rPr>
                <w:rStyle w:val="12"/>
              </w:rPr>
              <w:t>Самоподготовка к текущему контролю знаний Подготовка к семинарам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e"/>
              </w:rPr>
              <w:t>60</w:t>
            </w:r>
          </w:p>
        </w:tc>
      </w:tr>
      <w:tr w:rsidR="00800EDD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ae"/>
              </w:rPr>
              <w:t>Модуль 2. Природа научного знания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9998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e"/>
              </w:rPr>
              <w:t>40</w:t>
            </w:r>
          </w:p>
        </w:tc>
      </w:tr>
    </w:tbl>
    <w:p w:rsidR="00800EDD" w:rsidRDefault="00800E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47"/>
        <w:gridCol w:w="5338"/>
        <w:gridCol w:w="1003"/>
      </w:tblGrid>
      <w:tr w:rsidR="00800EDD">
        <w:trPr>
          <w:trHeight w:hRule="exact"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8" w:lineRule="exact"/>
              <w:ind w:right="40" w:firstLine="0"/>
              <w:jc w:val="right"/>
            </w:pPr>
            <w:r>
              <w:rPr>
                <w:rStyle w:val="12"/>
              </w:rPr>
              <w:t>К</w:t>
            </w:r>
          </w:p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ол</w:t>
            </w:r>
            <w:proofErr w:type="spellEnd"/>
            <w:r>
              <w:rPr>
                <w:rStyle w:val="12"/>
              </w:rPr>
              <w:t>-во</w:t>
            </w:r>
          </w:p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8" w:lineRule="exact"/>
              <w:ind w:left="220" w:firstLine="0"/>
            </w:pPr>
            <w:r>
              <w:rPr>
                <w:rStyle w:val="12"/>
              </w:rPr>
              <w:t>часов</w:t>
            </w:r>
          </w:p>
        </w:tc>
      </w:tr>
      <w:tr w:rsidR="00800EDD">
        <w:trPr>
          <w:trHeight w:hRule="exact" w:val="56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4" w:lineRule="exact"/>
              <w:ind w:left="440" w:firstLine="780"/>
            </w:pPr>
            <w:r>
              <w:rPr>
                <w:rStyle w:val="12"/>
              </w:rPr>
              <w:t>№ модуля и модульной единицы</w:t>
            </w:r>
          </w:p>
        </w:tc>
        <w:tc>
          <w:tcPr>
            <w:tcW w:w="5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8" w:lineRule="exact"/>
              <w:ind w:left="1260"/>
            </w:pPr>
            <w:r>
              <w:rPr>
                <w:rStyle w:val="12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98" w:wrap="notBeside" w:vAnchor="text" w:hAnchor="text" w:xAlign="center" w:y="1"/>
            </w:pPr>
          </w:p>
        </w:tc>
      </w:tr>
      <w:tr w:rsidR="00800EDD">
        <w:trPr>
          <w:trHeight w:hRule="exact" w:val="139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998" w:wrap="notBeside" w:vAnchor="text" w:hAnchor="text" w:xAlign="center" w:y="1"/>
            </w:pPr>
          </w:p>
        </w:tc>
      </w:tr>
      <w:tr w:rsidR="00800EDD">
        <w:trPr>
          <w:trHeight w:hRule="exact" w:val="28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e"/>
              </w:rPr>
              <w:t>20</w:t>
            </w:r>
          </w:p>
        </w:tc>
      </w:tr>
      <w:tr w:rsidR="00800EDD">
        <w:trPr>
          <w:trHeight w:hRule="exact" w:val="111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ae"/>
              </w:rPr>
              <w:t>Модуль 3. Современные философские проблемы отраслей научного знания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9998" w:wrap="notBeside" w:vAnchor="text" w:hAnchor="text" w:xAlign="center" w:y="1"/>
            </w:pPr>
          </w:p>
        </w:tc>
      </w:tr>
      <w:tr w:rsidR="00800EDD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ae"/>
              </w:rPr>
              <w:t>Модуль 4. История</w:t>
            </w:r>
          </w:p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ae"/>
              </w:rPr>
              <w:t>сельскохозяйственной</w:t>
            </w:r>
          </w:p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ae"/>
              </w:rPr>
              <w:t>науки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50" w:lineRule="exact"/>
              <w:ind w:left="460" w:firstLine="0"/>
            </w:pPr>
            <w:r>
              <w:rPr>
                <w:rStyle w:val="12"/>
              </w:rPr>
              <w:t>Подготовка реферата</w:t>
            </w:r>
          </w:p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50" w:lineRule="exact"/>
              <w:ind w:left="460" w:firstLine="0"/>
            </w:pPr>
            <w:r>
              <w:rPr>
                <w:rStyle w:val="12"/>
              </w:rPr>
              <w:t>Самоподготовка к текущему контролю знаний Подготовка к семинарам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e"/>
              </w:rPr>
              <w:t>10</w:t>
            </w:r>
          </w:p>
        </w:tc>
      </w:tr>
      <w:tr w:rsidR="00800EDD">
        <w:trPr>
          <w:trHeight w:hRule="exact" w:val="293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1540" w:firstLine="0"/>
            </w:pPr>
            <w:r>
              <w:rPr>
                <w:rStyle w:val="ae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99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e"/>
              </w:rPr>
              <w:t>130</w:t>
            </w:r>
          </w:p>
        </w:tc>
      </w:tr>
    </w:tbl>
    <w:p w:rsidR="00800EDD" w:rsidRDefault="00800EDD">
      <w:pPr>
        <w:rPr>
          <w:sz w:val="2"/>
          <w:szCs w:val="2"/>
        </w:rPr>
      </w:pPr>
    </w:p>
    <w:p w:rsidR="00800EDD" w:rsidRDefault="001B6DD8">
      <w:pPr>
        <w:pStyle w:val="80"/>
        <w:shd w:val="clear" w:color="auto" w:fill="auto"/>
        <w:spacing w:before="784" w:after="0" w:line="274" w:lineRule="exact"/>
        <w:ind w:left="840" w:right="2920" w:firstLine="2540"/>
        <w:jc w:val="left"/>
      </w:pPr>
      <w:r>
        <w:t>Рекомендуемые темы рефератов Модуль 1. Феномен науки как предмет философии науки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Наука как система знаний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120" w:right="560" w:firstLine="720"/>
      </w:pPr>
      <w:r>
        <w:t xml:space="preserve"> Наука как вид духовно-практической деятельности, сфера общественного разделения труда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Наука как социальный институт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Место и роль науки в развитии культуры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Сциентизм и </w:t>
      </w:r>
      <w:proofErr w:type="spellStart"/>
      <w:r>
        <w:t>антисциентизм</w:t>
      </w:r>
      <w:proofErr w:type="spellEnd"/>
      <w:r>
        <w:t xml:space="preserve"> о роли науки в обществе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Донаучный период развития познания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Культура античного полиса и становление первых форм теоретической науки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Особенности эллинистической науки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Особенности римского периода развития науки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Развитие научных знаний в странах арабского халифата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Особенности развития науки в средневековой Европе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Характерные черты науки эпохи Возрождения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Возникновение классической науки (XVII в.)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Дисциплинарно-организованная наука (конец XVIII - первая половина XIX вв.)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120" w:right="560" w:firstLine="720"/>
      </w:pPr>
      <w:r>
        <w:t xml:space="preserve"> Революционные преобразования в науке конца </w:t>
      </w:r>
      <w:r>
        <w:rPr>
          <w:lang w:val="en-US" w:eastAsia="en-US" w:bidi="en-US"/>
        </w:rPr>
        <w:t>XIX</w:t>
      </w:r>
      <w:r w:rsidRPr="002A40E2">
        <w:rPr>
          <w:lang w:eastAsia="en-US" w:bidi="en-US"/>
        </w:rPr>
        <w:t xml:space="preserve"> </w:t>
      </w:r>
      <w:r>
        <w:t xml:space="preserve">- начало </w:t>
      </w:r>
      <w:r>
        <w:rPr>
          <w:lang w:val="en-US" w:eastAsia="en-US" w:bidi="en-US"/>
        </w:rPr>
        <w:t>XX</w:t>
      </w:r>
      <w:r w:rsidRPr="002A40E2">
        <w:rPr>
          <w:lang w:eastAsia="en-US" w:bidi="en-US"/>
        </w:rPr>
        <w:t xml:space="preserve"> </w:t>
      </w:r>
      <w:proofErr w:type="spellStart"/>
      <w:proofErr w:type="gramStart"/>
      <w:r>
        <w:t>вв</w:t>
      </w:r>
      <w:proofErr w:type="spellEnd"/>
      <w:proofErr w:type="gramEnd"/>
      <w:r>
        <w:t>: формирование неклассической науки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</w:t>
      </w:r>
      <w:proofErr w:type="spellStart"/>
      <w:r>
        <w:t>Постнеклассическая</w:t>
      </w:r>
      <w:proofErr w:type="spellEnd"/>
      <w:r>
        <w:t xml:space="preserve"> наука (вторая половина XX в.)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Проблемы философии науки в концепциях классического позитивизма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120" w:right="560" w:firstLine="720"/>
      </w:pPr>
      <w:r>
        <w:t>«Второй позитивизм» (эмпириокритицизм) в исследовании механизмов познания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120" w:right="560" w:firstLine="720"/>
      </w:pPr>
      <w:r>
        <w:t xml:space="preserve"> Неопозитивизм: логико-лингвистическое понимание объекта научного познания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Лингвистический анализ в традиции аналитической философии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Критический рационализм К. Поппера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Теория научных революций Т. Куна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Концепция научно-исследовательских программ И. </w:t>
      </w:r>
      <w:proofErr w:type="spellStart"/>
      <w:r>
        <w:t>Лакатоса</w:t>
      </w:r>
      <w:proofErr w:type="spellEnd"/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«Методологический анархизм» П. </w:t>
      </w:r>
      <w:proofErr w:type="spellStart"/>
      <w:r>
        <w:t>Фейерабенда</w:t>
      </w:r>
      <w:proofErr w:type="spellEnd"/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Феноменологическая философия науки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Постмодернизм и философия науки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Синергетика и современная научная картина мира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Специфика </w:t>
      </w:r>
      <w:proofErr w:type="spellStart"/>
      <w:r>
        <w:t>постнеклассической</w:t>
      </w:r>
      <w:proofErr w:type="spellEnd"/>
      <w:r>
        <w:t xml:space="preserve"> научной рациональности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firstLine="0"/>
      </w:pPr>
      <w:r>
        <w:t xml:space="preserve"> Глобальный эволюционизм и современная научная картина мира</w:t>
      </w:r>
    </w:p>
    <w:p w:rsidR="00800EDD" w:rsidRDefault="001B6DD8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840" w:right="560" w:firstLine="0"/>
      </w:pPr>
      <w:r>
        <w:t xml:space="preserve"> Этические проблемы современной науки 31 . Роль науки в решении глобальных </w:t>
      </w:r>
      <w:r>
        <w:lastRenderedPageBreak/>
        <w:t>проблем.</w:t>
      </w:r>
    </w:p>
    <w:p w:rsidR="00800EDD" w:rsidRDefault="001B6DD8">
      <w:pPr>
        <w:pStyle w:val="80"/>
        <w:shd w:val="clear" w:color="auto" w:fill="auto"/>
        <w:spacing w:after="0" w:line="274" w:lineRule="exact"/>
        <w:ind w:left="1060"/>
        <w:jc w:val="left"/>
      </w:pPr>
      <w:r>
        <w:t>Модуль 2. Природа научного знания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Научная картина мира как основание научного знания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Идеалы и нормы классической науки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Идеалы и нормы неклассической науки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Идеалы и нормы </w:t>
      </w:r>
      <w:proofErr w:type="spellStart"/>
      <w:r>
        <w:t>постнеклассической</w:t>
      </w:r>
      <w:proofErr w:type="spellEnd"/>
      <w:r>
        <w:t xml:space="preserve"> науки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Философские основания науки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Основные формы научного знания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Научная гипотеза: основные типы, требования к выдвижению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Научная теория как высшая форма научного знания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Классификация научных теорий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Роль оснований науки в процессе порождения нового знания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Факторы развития научного знания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 xml:space="preserve"> Глобальные научные революции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720" w:right="20" w:firstLine="0"/>
      </w:pPr>
      <w:r>
        <w:t xml:space="preserve"> Каналы трансляции научной традиции: научные школы, научные направления </w:t>
      </w:r>
      <w:r>
        <w:rPr>
          <w:rStyle w:val="a7"/>
        </w:rPr>
        <w:t>Модуль 3. Современные философские проблемы отраслей научного знания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right="20" w:firstLine="700"/>
      </w:pPr>
      <w:r>
        <w:t>Проблема соотношения сельскохозяйственной деятельности и сельскохозяйственной науки.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>Место агрономии в системе научного знания.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>Структура агрономического знания: основные направления.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1060"/>
      </w:pPr>
      <w:r>
        <w:t>Уровни и методы агрономического знания.</w:t>
      </w:r>
    </w:p>
    <w:p w:rsidR="00800EDD" w:rsidRDefault="001B6DD8">
      <w:pPr>
        <w:pStyle w:val="32"/>
        <w:numPr>
          <w:ilvl w:val="0"/>
          <w:numId w:val="9"/>
        </w:numPr>
        <w:shd w:val="clear" w:color="auto" w:fill="auto"/>
        <w:spacing w:line="274" w:lineRule="exact"/>
        <w:ind w:left="720" w:right="20" w:firstLine="0"/>
      </w:pPr>
      <w:r>
        <w:t>Специфика живой природы. Понятие жизни в философии и естествознании. 50.Экологические основания сельскохозяйственной деятельности.</w:t>
      </w:r>
    </w:p>
    <w:p w:rsidR="00800EDD" w:rsidRDefault="001B6DD8">
      <w:pPr>
        <w:pStyle w:val="32"/>
        <w:shd w:val="clear" w:color="auto" w:fill="auto"/>
        <w:spacing w:line="274" w:lineRule="exact"/>
        <w:ind w:left="1060"/>
      </w:pPr>
      <w:r>
        <w:t>51.Этические проблемы современной генетики и селекции.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right="20" w:firstLine="700"/>
      </w:pPr>
      <w:r>
        <w:t>Системный подход и его методологический потенциал в области сельскохозяйственных наук.</w:t>
      </w:r>
    </w:p>
    <w:p w:rsidR="00800EDD" w:rsidRDefault="001B6DD8">
      <w:pPr>
        <w:pStyle w:val="80"/>
        <w:shd w:val="clear" w:color="auto" w:fill="auto"/>
        <w:spacing w:after="0" w:line="274" w:lineRule="exact"/>
        <w:ind w:left="1060"/>
        <w:jc w:val="left"/>
      </w:pPr>
      <w:r>
        <w:t>Модуль 4. История сельскохозяйственной науки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 w:right="20"/>
      </w:pPr>
      <w:r>
        <w:t xml:space="preserve"> Зарождение агрономии в Древнем мире и народные способы возделывания растений.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Основные этапы формирования агрономии.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Труды древнегреческих авторов II—I вв. до н.э. по агрономии и мелиорации.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Аграрные труды Средневековья и эпохи Возрождения.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Зарождение научных основ земледелия в XVIII в.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Формирование учения о почвах и повышении их плодородия в XIX—начале XX</w:t>
      </w:r>
    </w:p>
    <w:p w:rsidR="00800EDD" w:rsidRDefault="001B6DD8">
      <w:pPr>
        <w:pStyle w:val="32"/>
        <w:shd w:val="clear" w:color="auto" w:fill="auto"/>
        <w:spacing w:line="274" w:lineRule="exact"/>
        <w:ind w:left="1060" w:firstLine="0"/>
      </w:pPr>
      <w:r>
        <w:t>в.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Становление научных основ отечественной агрономии к началу </w:t>
      </w:r>
      <w:r>
        <w:rPr>
          <w:lang w:val="en-US" w:eastAsia="en-US" w:bidi="en-US"/>
        </w:rPr>
        <w:t>XX</w:t>
      </w:r>
      <w:r w:rsidRPr="002A40E2">
        <w:rPr>
          <w:lang w:eastAsia="en-US" w:bidi="en-US"/>
        </w:rPr>
        <w:t xml:space="preserve"> </w:t>
      </w:r>
      <w:r>
        <w:t>в.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 w:right="20"/>
      </w:pPr>
      <w:r>
        <w:t xml:space="preserve"> Труды основоположников отечественного почвоведения П.А. </w:t>
      </w:r>
      <w:proofErr w:type="spellStart"/>
      <w:r>
        <w:t>Костычева</w:t>
      </w:r>
      <w:proofErr w:type="spellEnd"/>
      <w:r>
        <w:t xml:space="preserve">, В.В. Докучаева и Н.М. </w:t>
      </w:r>
      <w:proofErr w:type="spellStart"/>
      <w:r>
        <w:t>Сибирцева</w:t>
      </w:r>
      <w:proofErr w:type="spellEnd"/>
      <w:r>
        <w:t>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 w:right="20"/>
      </w:pPr>
      <w:r>
        <w:t xml:space="preserve"> Зарождение лесоведения в трудах Н.С. </w:t>
      </w:r>
      <w:proofErr w:type="spellStart"/>
      <w:r>
        <w:t>Мордвинова</w:t>
      </w:r>
      <w:proofErr w:type="spellEnd"/>
      <w:r>
        <w:t>, Г.Ф. Морозова и Г.Н. Высоцкого.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 w:right="20"/>
      </w:pPr>
      <w:r>
        <w:t xml:space="preserve"> История борьбы с засухой путем орошения, степного </w:t>
      </w:r>
      <w:proofErr w:type="spellStart"/>
      <w:r>
        <w:t>лесоразведенияи</w:t>
      </w:r>
      <w:proofErr w:type="spellEnd"/>
      <w:r>
        <w:t xml:space="preserve"> использования лесозащитных полос.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Зарождение и развитие </w:t>
      </w:r>
      <w:proofErr w:type="spellStart"/>
      <w:r>
        <w:t>агробактериологии</w:t>
      </w:r>
      <w:proofErr w:type="spellEnd"/>
      <w:r>
        <w:t>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Особенности развития отечественного садоводства до 1940-х гг.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Труды И.В. Мичурина и их оценка в последующие годы.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 w:right="20"/>
      </w:pPr>
      <w:r>
        <w:t xml:space="preserve"> История создания ВАСХНИЛ, ее основные направления деятельности и наиболее известные академики до 1940-х гг.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 w:right="20"/>
      </w:pPr>
      <w:r>
        <w:t xml:space="preserve"> Трагический этап истории агробиологии, связанный с деятельностью академика Т.Д. Лысенко в 1930— 1950-х гг., и выход из него.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Развитие селекции в отечественном растениеводстве.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t xml:space="preserve"> История научных подходов к практике защиты растений.</w:t>
      </w:r>
    </w:p>
    <w:p w:rsidR="00800EDD" w:rsidRDefault="001B6DD8">
      <w:pPr>
        <w:pStyle w:val="32"/>
        <w:numPr>
          <w:ilvl w:val="0"/>
          <w:numId w:val="10"/>
        </w:numPr>
        <w:shd w:val="clear" w:color="auto" w:fill="auto"/>
        <w:spacing w:line="274" w:lineRule="exact"/>
        <w:ind w:left="1060"/>
      </w:pPr>
      <w:r>
        <w:lastRenderedPageBreak/>
        <w:t xml:space="preserve"> Становление и развитие отечественного лесоводства и </w:t>
      </w:r>
      <w:proofErr w:type="spellStart"/>
      <w:r>
        <w:t>агролесомелиорации</w:t>
      </w:r>
      <w:proofErr w:type="spellEnd"/>
      <w:r>
        <w:t>.</w:t>
      </w:r>
    </w:p>
    <w:p w:rsidR="00800EDD" w:rsidRDefault="001B6DD8">
      <w:pPr>
        <w:pStyle w:val="ac"/>
        <w:framePr w:w="9586" w:wrap="notBeside" w:vAnchor="text" w:hAnchor="text" w:xAlign="center" w:y="1"/>
        <w:shd w:val="clear" w:color="auto" w:fill="auto"/>
        <w:tabs>
          <w:tab w:val="center" w:leader="underscore" w:pos="4570"/>
          <w:tab w:val="left" w:leader="underscore" w:pos="5760"/>
          <w:tab w:val="left" w:leader="underscore" w:pos="6797"/>
          <w:tab w:val="left" w:leader="underscore" w:pos="7862"/>
          <w:tab w:val="left" w:leader="underscore" w:pos="9134"/>
        </w:tabs>
        <w:spacing w:line="274" w:lineRule="exact"/>
      </w:pPr>
      <w:bookmarkStart w:id="18" w:name="bookmark25"/>
      <w:r>
        <w:t xml:space="preserve">5. Взаимосвязь видов учебных занятий Таблица 7 - Взаимосвязь компетенций с учебным материалом и контролем знаний </w:t>
      </w:r>
      <w:r>
        <w:tab/>
      </w:r>
      <w:r>
        <w:rPr>
          <w:rStyle w:val="ad"/>
          <w:b/>
          <w:bCs/>
        </w:rPr>
        <w:t>аспирантов</w:t>
      </w:r>
      <w:r>
        <w:tab/>
      </w:r>
      <w:r>
        <w:tab/>
      </w:r>
      <w:r>
        <w:tab/>
      </w:r>
      <w:r>
        <w:tab/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1042"/>
        <w:gridCol w:w="701"/>
        <w:gridCol w:w="1037"/>
        <w:gridCol w:w="1066"/>
        <w:gridCol w:w="1498"/>
      </w:tblGrid>
      <w:tr w:rsidR="00800EDD">
        <w:trPr>
          <w:trHeight w:hRule="exact" w:val="57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Компетенции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Лекции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ЛПЗ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12"/>
              </w:rPr>
              <w:t>СРС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2"/>
                <w:vertAlign w:val="superscript"/>
              </w:rPr>
              <w:t>Д</w:t>
            </w:r>
            <w:r>
              <w:rPr>
                <w:rStyle w:val="12"/>
              </w:rPr>
              <w:t>ру</w:t>
            </w:r>
            <w:r>
              <w:rPr>
                <w:rStyle w:val="12"/>
                <w:vertAlign w:val="superscript"/>
              </w:rPr>
              <w:t>гие</w:t>
            </w:r>
          </w:p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2"/>
              </w:rPr>
              <w:t>виды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2"/>
              </w:rPr>
              <w:t>Вид</w:t>
            </w:r>
          </w:p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2"/>
              </w:rPr>
              <w:t>контроля</w:t>
            </w:r>
          </w:p>
        </w:tc>
      </w:tr>
      <w:tr w:rsidR="00800EDD">
        <w:trPr>
          <w:trHeight w:hRule="exact" w:val="8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УК-1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2"/>
              </w:rPr>
              <w:t>1-22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1-3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1-52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2"/>
              </w:rPr>
              <w:t>Коллоквиум</w:t>
            </w:r>
          </w:p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</w:tr>
      <w:tr w:rsidR="00800EDD">
        <w:trPr>
          <w:trHeight w:hRule="exact" w:val="84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УК-2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2"/>
              </w:rPr>
              <w:t>1-22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1-3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1-52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2"/>
              </w:rPr>
              <w:t>Коллоквиум</w:t>
            </w:r>
          </w:p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</w:tr>
      <w:tr w:rsidR="00800ED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bookmarkStart w:id="19" w:name="bookmark26"/>
            <w:r>
              <w:rPr>
                <w:rStyle w:val="12"/>
              </w:rPr>
              <w:t>УК-5</w:t>
            </w:r>
            <w:bookmarkEnd w:id="19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2"/>
              </w:rPr>
              <w:t>1-22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2"/>
              </w:rPr>
              <w:t>1-3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2"/>
              </w:rPr>
              <w:t>1-52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2"/>
              </w:rPr>
              <w:t>Коллоквиум</w:t>
            </w:r>
          </w:p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2"/>
              </w:rPr>
              <w:t>Реферат</w:t>
            </w:r>
          </w:p>
        </w:tc>
      </w:tr>
    </w:tbl>
    <w:p w:rsidR="00800EDD" w:rsidRDefault="00800EDD">
      <w:pPr>
        <w:rPr>
          <w:sz w:val="2"/>
          <w:szCs w:val="2"/>
        </w:rPr>
      </w:pPr>
    </w:p>
    <w:p w:rsidR="00800EDD" w:rsidRDefault="001B6DD8">
      <w:pPr>
        <w:pStyle w:val="80"/>
        <w:numPr>
          <w:ilvl w:val="0"/>
          <w:numId w:val="11"/>
        </w:numPr>
        <w:shd w:val="clear" w:color="auto" w:fill="auto"/>
        <w:tabs>
          <w:tab w:val="left" w:pos="1358"/>
        </w:tabs>
        <w:spacing w:before="292" w:after="243" w:line="220" w:lineRule="exact"/>
        <w:ind w:left="1060" w:firstLine="0"/>
      </w:pPr>
      <w:bookmarkStart w:id="20" w:name="bookmark27"/>
      <w:r>
        <w:t>Учебно-методическое и информационное обеспечение дисциплины</w:t>
      </w:r>
      <w:bookmarkEnd w:id="20"/>
    </w:p>
    <w:p w:rsidR="00800EDD" w:rsidRDefault="001B6DD8">
      <w:pPr>
        <w:pStyle w:val="90"/>
        <w:numPr>
          <w:ilvl w:val="1"/>
          <w:numId w:val="11"/>
        </w:numPr>
        <w:shd w:val="clear" w:color="auto" w:fill="auto"/>
        <w:spacing w:after="31" w:line="190" w:lineRule="exact"/>
        <w:ind w:left="240"/>
      </w:pPr>
      <w:bookmarkStart w:id="21" w:name="bookmark28"/>
      <w:r>
        <w:t xml:space="preserve"> Основная литература</w:t>
      </w:r>
      <w:bookmarkEnd w:id="21"/>
    </w:p>
    <w:p w:rsidR="00800EDD" w:rsidRDefault="001B6DD8">
      <w:pPr>
        <w:pStyle w:val="32"/>
        <w:shd w:val="clear" w:color="auto" w:fill="auto"/>
        <w:spacing w:line="274" w:lineRule="exact"/>
        <w:ind w:left="140" w:right="140" w:firstLine="0"/>
        <w:jc w:val="both"/>
      </w:pPr>
      <w:r>
        <w:t xml:space="preserve">1.Зеленов, Л.А., Владимиров, А.А., Щуров, В.А. История и философия науки / Л.А. </w:t>
      </w:r>
      <w:proofErr w:type="spellStart"/>
      <w:r>
        <w:t>Зеленов</w:t>
      </w:r>
      <w:proofErr w:type="spellEnd"/>
      <w:r>
        <w:t>, А.А. Владимиров, В.А. Щуров. - М.: ФЛИНТА, 2011. - 472 С. // ЭБС «Лань»</w:t>
      </w:r>
    </w:p>
    <w:p w:rsidR="00800EDD" w:rsidRDefault="001B6DD8">
      <w:pPr>
        <w:pStyle w:val="32"/>
        <w:shd w:val="clear" w:color="auto" w:fill="auto"/>
        <w:spacing w:after="187" w:line="274" w:lineRule="exact"/>
        <w:ind w:left="140" w:right="140" w:firstLine="0"/>
        <w:jc w:val="both"/>
      </w:pPr>
      <w:bookmarkStart w:id="22" w:name="bookmark29"/>
      <w:r>
        <w:t>2. Бучило, Н.Ф., Исаев, И.А. История и философия науки / Н.Ф. Бучило, И.А. Исаев. - М.: Проспект, 2014. - 432 с. // ЭБС «Лань»</w:t>
      </w:r>
      <w:bookmarkEnd w:id="22"/>
    </w:p>
    <w:p w:rsidR="00800EDD" w:rsidRDefault="001B6DD8">
      <w:pPr>
        <w:pStyle w:val="90"/>
        <w:numPr>
          <w:ilvl w:val="1"/>
          <w:numId w:val="11"/>
        </w:numPr>
        <w:shd w:val="clear" w:color="auto" w:fill="auto"/>
        <w:spacing w:after="211" w:line="190" w:lineRule="exact"/>
        <w:ind w:left="240"/>
      </w:pPr>
      <w:r>
        <w:t xml:space="preserve"> Дополнительная литература</w:t>
      </w:r>
    </w:p>
    <w:p w:rsidR="00800EDD" w:rsidRDefault="001B6DD8">
      <w:pPr>
        <w:pStyle w:val="32"/>
        <w:numPr>
          <w:ilvl w:val="0"/>
          <w:numId w:val="12"/>
        </w:numPr>
        <w:shd w:val="clear" w:color="auto" w:fill="auto"/>
        <w:spacing w:line="274" w:lineRule="exact"/>
        <w:ind w:left="140" w:right="140" w:firstLine="0"/>
        <w:jc w:val="both"/>
      </w:pPr>
      <w:r>
        <w:t xml:space="preserve">Войтов, А.Г. Философия: избранные эссе. Пособие исследователям, аспирантам, докторантам / А.Г. Войтов. - М.: Дашков и Ко, 2014 - 654 с. // ЭБС </w:t>
      </w:r>
      <w:r w:rsidRPr="002A40E2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Ibooks</w:t>
      </w:r>
      <w:proofErr w:type="spellEnd"/>
      <w:r w:rsidRPr="002A40E2">
        <w:rPr>
          <w:lang w:eastAsia="en-US" w:bidi="en-US"/>
        </w:rPr>
        <w:t>»</w:t>
      </w:r>
    </w:p>
    <w:p w:rsidR="00800EDD" w:rsidRDefault="001B6DD8">
      <w:pPr>
        <w:pStyle w:val="32"/>
        <w:numPr>
          <w:ilvl w:val="0"/>
          <w:numId w:val="12"/>
        </w:numPr>
        <w:shd w:val="clear" w:color="auto" w:fill="auto"/>
        <w:spacing w:line="274" w:lineRule="exact"/>
        <w:ind w:left="140" w:right="140" w:firstLine="0"/>
        <w:jc w:val="both"/>
      </w:pPr>
      <w:r>
        <w:t>Воробьев, Ю.Л., Побережный А.А. История и философия науки: учебно-методическое пособие / Ю.Л. Воробьев, А.А. Побережный. - Курск: КГСХА, 2014. - 112 с.</w:t>
      </w:r>
    </w:p>
    <w:p w:rsidR="00800EDD" w:rsidRDefault="001B6DD8">
      <w:pPr>
        <w:pStyle w:val="32"/>
        <w:numPr>
          <w:ilvl w:val="0"/>
          <w:numId w:val="12"/>
        </w:numPr>
        <w:shd w:val="clear" w:color="auto" w:fill="auto"/>
        <w:spacing w:line="274" w:lineRule="exact"/>
        <w:ind w:left="140" w:right="140" w:firstLine="0"/>
        <w:jc w:val="both"/>
      </w:pPr>
      <w:r>
        <w:t>Жаков, К.Ф. Гипотеза, ее природа и роль в науке и философии / К.Ф. Жаков. - М.: Лань, 2013. - 78 с.// ЭБС «Лань»</w:t>
      </w:r>
    </w:p>
    <w:p w:rsidR="00800EDD" w:rsidRDefault="001B6DD8">
      <w:pPr>
        <w:pStyle w:val="32"/>
        <w:numPr>
          <w:ilvl w:val="0"/>
          <w:numId w:val="12"/>
        </w:numPr>
        <w:shd w:val="clear" w:color="auto" w:fill="auto"/>
        <w:spacing w:line="274" w:lineRule="exact"/>
        <w:ind w:left="140" w:right="140" w:firstLine="0"/>
        <w:jc w:val="both"/>
      </w:pPr>
      <w:r>
        <w:t xml:space="preserve">Демиденко, Г.А. История и методология систем земледелия: учебное пособие / Г.А. Демиденко, Д.Ф. </w:t>
      </w:r>
      <w:proofErr w:type="spellStart"/>
      <w:r>
        <w:t>Жирнова</w:t>
      </w:r>
      <w:proofErr w:type="spellEnd"/>
      <w:r>
        <w:t>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дан. - Красноярск: </w:t>
      </w:r>
      <w:proofErr w:type="spellStart"/>
      <w:r>
        <w:t>КрасГАУ</w:t>
      </w:r>
      <w:proofErr w:type="spellEnd"/>
      <w:r>
        <w:t>, 2009. - 196.</w:t>
      </w:r>
    </w:p>
    <w:p w:rsidR="00800EDD" w:rsidRDefault="001B6DD8">
      <w:pPr>
        <w:pStyle w:val="32"/>
        <w:numPr>
          <w:ilvl w:val="0"/>
          <w:numId w:val="12"/>
        </w:numPr>
        <w:shd w:val="clear" w:color="auto" w:fill="auto"/>
        <w:spacing w:after="487" w:line="274" w:lineRule="exact"/>
        <w:ind w:left="140" w:right="140" w:firstLine="0"/>
        <w:jc w:val="both"/>
      </w:pPr>
      <w:bookmarkStart w:id="23" w:name="bookmark30"/>
      <w:r>
        <w:t xml:space="preserve"> Кириенко, Н.Н. История естествознания: учебное пособие для подготовки студентов вузов / Н.Н. Кириенко, Е.Н. Еськова. - Красноярск: </w:t>
      </w:r>
      <w:proofErr w:type="spellStart"/>
      <w:r>
        <w:t>КрасГАУ</w:t>
      </w:r>
      <w:proofErr w:type="spellEnd"/>
      <w:r>
        <w:t>, 2014. - 283 с.</w:t>
      </w:r>
      <w:bookmarkEnd w:id="23"/>
    </w:p>
    <w:p w:rsidR="00800EDD" w:rsidRDefault="001B6DD8">
      <w:pPr>
        <w:pStyle w:val="90"/>
        <w:numPr>
          <w:ilvl w:val="1"/>
          <w:numId w:val="11"/>
        </w:numPr>
        <w:shd w:val="clear" w:color="auto" w:fill="auto"/>
        <w:spacing w:after="31" w:line="190" w:lineRule="exact"/>
        <w:ind w:left="240"/>
      </w:pPr>
      <w:r>
        <w:t xml:space="preserve"> Методические указания, рекомендации и другие материалы к занятиям</w:t>
      </w:r>
    </w:p>
    <w:p w:rsidR="00800EDD" w:rsidRDefault="001B6DD8">
      <w:pPr>
        <w:pStyle w:val="32"/>
        <w:shd w:val="clear" w:color="auto" w:fill="auto"/>
        <w:spacing w:line="274" w:lineRule="exact"/>
        <w:ind w:left="140" w:right="140" w:firstLine="560"/>
        <w:jc w:val="both"/>
      </w:pPr>
      <w:proofErr w:type="gramStart"/>
      <w:r>
        <w:t xml:space="preserve">Особенностью дисциплины «История и философия науки» является </w:t>
      </w:r>
      <w:proofErr w:type="spellStart"/>
      <w:r>
        <w:t>панорамность</w:t>
      </w:r>
      <w:proofErr w:type="spellEnd"/>
      <w:r>
        <w:t xml:space="preserve"> взгляда на философское и научное познание, критичность в анализе научной рациональности прошлого, настоящего, а также прогноз будущего, что требует от магистранта определения собственного отношения к ним, приобретения умений синтезировать в своем опыте исторически накопленный опыт философского и научного понимания и объяснения законов существования человека и мира.</w:t>
      </w:r>
      <w:proofErr w:type="gramEnd"/>
      <w:r>
        <w:t xml:space="preserve"> Поэтому освоение курса направлено не столько на формальное изучение ее как учебной дисциплины, сколько на конструктивный диалог с общемировым культурным наследием, с интеллектуальным потенциалом, позволяющим будущим ученым оптимально решать современные научные проблемы.</w:t>
      </w:r>
    </w:p>
    <w:p w:rsidR="00800EDD" w:rsidRDefault="001B6DD8">
      <w:pPr>
        <w:pStyle w:val="32"/>
        <w:shd w:val="clear" w:color="auto" w:fill="auto"/>
        <w:spacing w:line="274" w:lineRule="exact"/>
        <w:ind w:left="140" w:right="140" w:firstLine="700"/>
        <w:jc w:val="both"/>
      </w:pPr>
      <w:r>
        <w:t>Самостоятельная работа направлена на расширение границ научного и мировоззренческого кругозора аспиранта, а также на формирование у него необходимых навыков работы с научной литературой: прочтения, структурирования и алгоритмизации,</w:t>
      </w:r>
    </w:p>
    <w:p w:rsidR="00800EDD" w:rsidRDefault="001B6DD8">
      <w:pPr>
        <w:pStyle w:val="32"/>
        <w:shd w:val="clear" w:color="auto" w:fill="auto"/>
        <w:spacing w:line="274" w:lineRule="exact"/>
        <w:ind w:right="220" w:firstLine="0"/>
        <w:jc w:val="both"/>
      </w:pPr>
      <w:r>
        <w:t xml:space="preserve">обобщения, формулирования выводов. С этой целью аспиранту предлагается разработка теоретических схем к коллоквиуму, конспектирование и анализ философских и научных текстов, библиографический </w:t>
      </w:r>
      <w:r>
        <w:lastRenderedPageBreak/>
        <w:t>поиск.</w:t>
      </w:r>
    </w:p>
    <w:p w:rsidR="00800EDD" w:rsidRDefault="001B6DD8">
      <w:pPr>
        <w:pStyle w:val="32"/>
        <w:shd w:val="clear" w:color="auto" w:fill="auto"/>
        <w:spacing w:after="547" w:line="274" w:lineRule="exact"/>
        <w:ind w:right="220" w:firstLine="680"/>
      </w:pPr>
      <w:bookmarkStart w:id="24" w:name="bookmark31"/>
      <w:r>
        <w:t>Промежуточный контроль знаний осуществляется в форме зачета, кандидатского минимума.</w:t>
      </w:r>
      <w:bookmarkEnd w:id="24"/>
    </w:p>
    <w:p w:rsidR="00800EDD" w:rsidRDefault="001B6DD8">
      <w:pPr>
        <w:pStyle w:val="90"/>
        <w:numPr>
          <w:ilvl w:val="1"/>
          <w:numId w:val="11"/>
        </w:numPr>
        <w:shd w:val="clear" w:color="auto" w:fill="auto"/>
        <w:tabs>
          <w:tab w:val="left" w:pos="602"/>
        </w:tabs>
        <w:spacing w:after="19" w:line="190" w:lineRule="exact"/>
        <w:ind w:left="120"/>
        <w:jc w:val="both"/>
      </w:pPr>
      <w:r>
        <w:t>Программное обеспечение</w:t>
      </w:r>
    </w:p>
    <w:p w:rsidR="00800EDD" w:rsidRDefault="001B6DD8">
      <w:pPr>
        <w:pStyle w:val="32"/>
        <w:numPr>
          <w:ilvl w:val="0"/>
          <w:numId w:val="13"/>
        </w:numPr>
        <w:shd w:val="clear" w:color="auto" w:fill="auto"/>
        <w:spacing w:after="8" w:line="220" w:lineRule="exact"/>
        <w:ind w:left="740" w:firstLine="0"/>
      </w:pPr>
      <w:r>
        <w:t xml:space="preserve"> </w:t>
      </w:r>
      <w:r>
        <w:rPr>
          <w:lang w:val="en-US" w:eastAsia="en-US" w:bidi="en-US"/>
        </w:rPr>
        <w:t>Windows</w:t>
      </w:r>
      <w:r w:rsidRPr="002A40E2">
        <w:rPr>
          <w:lang w:eastAsia="en-US" w:bidi="en-US"/>
        </w:rPr>
        <w:t xml:space="preserve"> </w:t>
      </w:r>
      <w:r>
        <w:rPr>
          <w:lang w:val="en-US" w:eastAsia="en-US" w:bidi="en-US"/>
        </w:rPr>
        <w:t>XP</w:t>
      </w:r>
      <w:r w:rsidRPr="002A40E2">
        <w:rPr>
          <w:lang w:eastAsia="en-US" w:bidi="en-US"/>
        </w:rPr>
        <w:t xml:space="preserve"> </w:t>
      </w:r>
      <w:r>
        <w:t>(практические занятия, лекции)</w:t>
      </w:r>
    </w:p>
    <w:p w:rsidR="00800EDD" w:rsidRDefault="001B6DD8">
      <w:pPr>
        <w:pStyle w:val="32"/>
        <w:numPr>
          <w:ilvl w:val="0"/>
          <w:numId w:val="13"/>
        </w:numPr>
        <w:shd w:val="clear" w:color="auto" w:fill="auto"/>
        <w:spacing w:line="220" w:lineRule="exact"/>
        <w:ind w:left="740" w:firstLine="0"/>
        <w:sectPr w:rsidR="00800EDD" w:rsidSect="002A40E2">
          <w:headerReference w:type="default" r:id="rId11"/>
          <w:headerReference w:type="first" r:id="rId12"/>
          <w:type w:val="continuous"/>
          <w:pgSz w:w="11909" w:h="16838"/>
          <w:pgMar w:top="1152" w:right="883" w:bottom="2098" w:left="907" w:header="0" w:footer="6" w:gutter="0"/>
          <w:cols w:space="720"/>
          <w:noEndnote/>
          <w:docGrid w:linePitch="360"/>
        </w:sectPr>
      </w:pPr>
      <w:r>
        <w:t xml:space="preserve"> </w:t>
      </w:r>
      <w:r>
        <w:rPr>
          <w:lang w:val="en-US" w:eastAsia="en-US" w:bidi="en-US"/>
        </w:rPr>
        <w:t>Power</w:t>
      </w:r>
      <w:r w:rsidRPr="002A40E2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2A40E2">
        <w:rPr>
          <w:lang w:eastAsia="en-US" w:bidi="en-US"/>
        </w:rPr>
        <w:t xml:space="preserve"> </w:t>
      </w:r>
      <w:r>
        <w:t>(практические занятия, лекции)</w:t>
      </w:r>
    </w:p>
    <w:p w:rsidR="00800EDD" w:rsidRDefault="001B6DD8">
      <w:pPr>
        <w:pStyle w:val="101"/>
        <w:shd w:val="clear" w:color="auto" w:fill="auto"/>
        <w:spacing w:line="260" w:lineRule="exact"/>
        <w:sectPr w:rsidR="00800EDD" w:rsidSect="002A40E2">
          <w:pgSz w:w="16838" w:h="11909" w:orient="landscape"/>
          <w:pgMar w:top="3103" w:right="918" w:bottom="2098" w:left="14363" w:header="0" w:footer="6" w:gutter="0"/>
          <w:cols w:space="720"/>
          <w:noEndnote/>
          <w:docGrid w:linePitch="360"/>
        </w:sectPr>
      </w:pPr>
      <w:bookmarkStart w:id="25" w:name="bookmark32"/>
      <w:r>
        <w:lastRenderedPageBreak/>
        <w:t>Таблица 8</w:t>
      </w:r>
      <w:bookmarkEnd w:id="25"/>
    </w:p>
    <w:p w:rsidR="00800EDD" w:rsidRDefault="001B6DD8">
      <w:pPr>
        <w:pStyle w:val="34"/>
        <w:keepNext/>
        <w:keepLines/>
        <w:shd w:val="clear" w:color="auto" w:fill="auto"/>
        <w:ind w:right="460"/>
      </w:pPr>
      <w:bookmarkStart w:id="26" w:name="bookmark33"/>
      <w:r>
        <w:lastRenderedPageBreak/>
        <w:t>КАРТА ОБЕСПЕЧЕННОСТИ ЛИТЕРАТУРОЙ</w:t>
      </w:r>
      <w:bookmarkEnd w:id="26"/>
    </w:p>
    <w:p w:rsidR="00800EDD" w:rsidRDefault="001B6DD8">
      <w:pPr>
        <w:pStyle w:val="32"/>
        <w:shd w:val="clear" w:color="auto" w:fill="auto"/>
        <w:tabs>
          <w:tab w:val="center" w:leader="underscore" w:pos="3501"/>
          <w:tab w:val="left" w:pos="4373"/>
          <w:tab w:val="center" w:leader="underscore" w:pos="7197"/>
          <w:tab w:val="right" w:pos="8237"/>
          <w:tab w:val="left" w:leader="underscore" w:pos="9966"/>
        </w:tabs>
        <w:spacing w:line="274" w:lineRule="exact"/>
        <w:ind w:left="1000" w:firstLine="0"/>
        <w:jc w:val="both"/>
      </w:pPr>
      <w:r>
        <w:t>Кафедра</w:t>
      </w:r>
      <w:r>
        <w:tab/>
        <w:t xml:space="preserve"> Направление</w:t>
      </w:r>
      <w:r>
        <w:tab/>
        <w:t>подготовки</w:t>
      </w:r>
      <w:r>
        <w:tab/>
        <w:t>Направленность</w:t>
      </w:r>
      <w:r>
        <w:tab/>
        <w:t>:</w:t>
      </w:r>
      <w:r>
        <w:tab/>
      </w:r>
    </w:p>
    <w:p w:rsidR="00800EDD" w:rsidRDefault="001B6DD8">
      <w:pPr>
        <w:pStyle w:val="32"/>
        <w:shd w:val="clear" w:color="auto" w:fill="auto"/>
        <w:tabs>
          <w:tab w:val="right" w:leader="underscore" w:pos="3693"/>
          <w:tab w:val="center" w:pos="4475"/>
          <w:tab w:val="center" w:pos="5721"/>
          <w:tab w:val="left" w:leader="underscore" w:pos="6971"/>
        </w:tabs>
        <w:spacing w:line="274" w:lineRule="exact"/>
        <w:ind w:left="1000" w:firstLine="0"/>
        <w:jc w:val="both"/>
      </w:pPr>
      <w:r>
        <w:t>Дисциплина</w:t>
      </w:r>
      <w:r>
        <w:tab/>
        <w:t>.</w:t>
      </w:r>
      <w:r>
        <w:tab/>
        <w:t>Количество</w:t>
      </w:r>
      <w:r>
        <w:tab/>
        <w:t>аспирантов</w:t>
      </w:r>
      <w:r>
        <w:tab/>
      </w:r>
    </w:p>
    <w:p w:rsidR="00800EDD" w:rsidRDefault="001B6DD8">
      <w:pPr>
        <w:pStyle w:val="32"/>
        <w:shd w:val="clear" w:color="auto" w:fill="auto"/>
        <w:tabs>
          <w:tab w:val="center" w:leader="underscore" w:pos="5721"/>
          <w:tab w:val="right" w:pos="7504"/>
          <w:tab w:val="right" w:pos="8219"/>
          <w:tab w:val="left" w:leader="underscore" w:pos="8910"/>
          <w:tab w:val="right" w:leader="underscore" w:pos="13000"/>
        </w:tabs>
        <w:spacing w:line="274" w:lineRule="exact"/>
        <w:ind w:left="1000" w:firstLine="0"/>
        <w:jc w:val="both"/>
      </w:pPr>
      <w:r>
        <w:t>трудоемкость дисциплины : лекции</w:t>
      </w:r>
      <w:r>
        <w:tab/>
        <w:t>час</w:t>
      </w:r>
      <w:proofErr w:type="gramStart"/>
      <w:r>
        <w:t>.;</w:t>
      </w:r>
      <w:r>
        <w:tab/>
      </w:r>
      <w:proofErr w:type="gramEnd"/>
      <w:r>
        <w:t>лабораторные</w:t>
      </w:r>
      <w:r>
        <w:tab/>
        <w:t>работы</w:t>
      </w:r>
      <w:r>
        <w:tab/>
        <w:t>час.; практические занятия</w:t>
      </w:r>
      <w:r>
        <w:tab/>
        <w:t>час.;</w:t>
      </w:r>
    </w:p>
    <w:p w:rsidR="00800EDD" w:rsidRDefault="001B6DD8">
      <w:pPr>
        <w:pStyle w:val="32"/>
        <w:framePr w:w="2038" w:h="576" w:wrap="around" w:vAnchor="text" w:hAnchor="margin" w:x="5294" w:y="3486"/>
        <w:shd w:val="clear" w:color="auto" w:fill="auto"/>
        <w:spacing w:line="288" w:lineRule="exact"/>
        <w:ind w:left="320" w:right="100" w:hanging="220"/>
      </w:pPr>
      <w:r>
        <w:rPr>
          <w:rStyle w:val="Exact"/>
          <w:spacing w:val="0"/>
        </w:rPr>
        <w:t>Председатель МК института</w:t>
      </w:r>
    </w:p>
    <w:p w:rsidR="00800EDD" w:rsidRDefault="001B6DD8">
      <w:pPr>
        <w:pStyle w:val="32"/>
        <w:shd w:val="clear" w:color="auto" w:fill="auto"/>
        <w:tabs>
          <w:tab w:val="right" w:leader="underscore" w:pos="3122"/>
          <w:tab w:val="right" w:pos="3693"/>
          <w:tab w:val="left" w:leader="underscore" w:pos="4310"/>
        </w:tabs>
        <w:spacing w:after="245" w:line="274" w:lineRule="exact"/>
        <w:ind w:left="1000" w:firstLine="0"/>
        <w:jc w:val="both"/>
      </w:pPr>
      <w:r>
        <w:t>К</w:t>
      </w:r>
      <w:proofErr w:type="gramStart"/>
      <w:r>
        <w:t>П(</w:t>
      </w:r>
      <w:proofErr w:type="gramEnd"/>
      <w:r>
        <w:t>КР)</w:t>
      </w:r>
      <w:r>
        <w:tab/>
        <w:t>час.;</w:t>
      </w:r>
      <w:r>
        <w:tab/>
        <w:t>СРС</w:t>
      </w:r>
      <w:r>
        <w:tab/>
        <w:t>час.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31"/>
        <w:gridCol w:w="1133"/>
        <w:gridCol w:w="706"/>
        <w:gridCol w:w="998"/>
        <w:gridCol w:w="850"/>
        <w:gridCol w:w="710"/>
        <w:gridCol w:w="1416"/>
        <w:gridCol w:w="1286"/>
      </w:tblGrid>
      <w:tr w:rsidR="00800EDD">
        <w:trPr>
          <w:trHeight w:hRule="exact" w:val="56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2"/>
              </w:rPr>
              <w:t>Вид</w:t>
            </w:r>
          </w:p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2"/>
              </w:rPr>
              <w:t>занятий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Наименование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Авторы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Издательство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2"/>
              </w:rPr>
              <w:t>Год</w:t>
            </w:r>
          </w:p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2"/>
              </w:rPr>
              <w:t>издания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12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2"/>
              </w:rPr>
              <w:t>Место</w:t>
            </w:r>
          </w:p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2"/>
              </w:rPr>
              <w:t>хранения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Необходи</w:t>
            </w:r>
            <w:proofErr w:type="spellEnd"/>
            <w:r>
              <w:rPr>
                <w:rStyle w:val="12"/>
              </w:rPr>
              <w:softHyphen/>
            </w:r>
          </w:p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мое</w:t>
            </w:r>
          </w:p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количество</w:t>
            </w:r>
          </w:p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Коли</w:t>
            </w:r>
            <w:r>
              <w:rPr>
                <w:rStyle w:val="12"/>
              </w:rPr>
              <w:softHyphen/>
              <w:t>чество экз. в вузе</w:t>
            </w:r>
          </w:p>
        </w:tc>
      </w:tr>
      <w:tr w:rsidR="00800EDD">
        <w:trPr>
          <w:trHeight w:hRule="exact" w:val="552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15182" w:h="2750" w:hSpace="115" w:wrap="notBeside" w:vAnchor="text" w:hAnchor="text" w:x="116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15182" w:h="2750" w:hSpace="115" w:wrap="notBeside" w:vAnchor="text" w:hAnchor="text" w:x="116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15182" w:h="2750" w:hSpace="115" w:wrap="notBeside" w:vAnchor="text" w:hAnchor="text" w:x="116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15182" w:h="2750" w:hSpace="115" w:wrap="notBeside" w:vAnchor="text" w:hAnchor="text" w:x="116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800EDD">
            <w:pPr>
              <w:framePr w:w="15182" w:h="2750" w:hSpace="115" w:wrap="notBeside" w:vAnchor="text" w:hAnchor="text" w:x="116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left="120" w:firstLine="0"/>
            </w:pPr>
            <w:proofErr w:type="spellStart"/>
            <w:r>
              <w:rPr>
                <w:rStyle w:val="12"/>
              </w:rPr>
              <w:t>Печ</w:t>
            </w:r>
            <w:proofErr w:type="spellEnd"/>
            <w:r>
              <w:rPr>
                <w:rStyle w:val="12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Электр.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Каф.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15182" w:h="2750" w:hSpace="115" w:wrap="notBeside" w:vAnchor="text" w:hAnchor="text" w:x="116" w:y="1"/>
            </w:pPr>
          </w:p>
        </w:tc>
      </w:tr>
      <w:tr w:rsidR="00800EDD">
        <w:trPr>
          <w:trHeight w:hRule="exact" w:val="32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1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12</w:t>
            </w:r>
          </w:p>
        </w:tc>
      </w:tr>
      <w:tr w:rsidR="00800EDD">
        <w:trPr>
          <w:trHeight w:hRule="exact" w:val="322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e"/>
              </w:rPr>
              <w:t>Основная литература</w:t>
            </w:r>
          </w:p>
        </w:tc>
      </w:tr>
      <w:tr w:rsidR="00800EDD">
        <w:trPr>
          <w:trHeight w:hRule="exact" w:val="32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</w:tr>
      <w:tr w:rsidR="00800EDD">
        <w:trPr>
          <w:trHeight w:hRule="exact" w:val="326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15182" w:h="2750" w:hSpace="115" w:wrap="notBeside" w:vAnchor="text" w:hAnchor="text" w:x="116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e"/>
              </w:rPr>
              <w:t>Дополнительная литература</w:t>
            </w:r>
          </w:p>
        </w:tc>
      </w:tr>
      <w:tr w:rsidR="00800EDD">
        <w:trPr>
          <w:trHeight w:hRule="exact" w:val="33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15182" w:h="2750" w:hSpace="115" w:wrap="notBeside" w:vAnchor="text" w:hAnchor="text" w:x="116" w:y="1"/>
              <w:rPr>
                <w:sz w:val="10"/>
                <w:szCs w:val="10"/>
              </w:rPr>
            </w:pPr>
          </w:p>
        </w:tc>
      </w:tr>
    </w:tbl>
    <w:p w:rsidR="00800EDD" w:rsidRDefault="001B6DD8">
      <w:pPr>
        <w:pStyle w:val="36"/>
        <w:framePr w:w="2227" w:h="229" w:hSpace="115" w:wrap="notBeside" w:vAnchor="text" w:hAnchor="text" w:x="1119" w:y="3031"/>
        <w:shd w:val="clear" w:color="auto" w:fill="auto"/>
        <w:spacing w:line="220" w:lineRule="exact"/>
      </w:pPr>
      <w:r>
        <w:t>Директор библиотеки</w:t>
      </w:r>
    </w:p>
    <w:p w:rsidR="00800EDD" w:rsidRDefault="001B6DD8">
      <w:pPr>
        <w:pStyle w:val="36"/>
        <w:framePr w:w="1426" w:h="229" w:hSpace="115" w:wrap="notBeside" w:vAnchor="text" w:hAnchor="text" w:x="11012" w:y="3031"/>
        <w:shd w:val="clear" w:color="auto" w:fill="auto"/>
        <w:spacing w:line="220" w:lineRule="exact"/>
      </w:pPr>
      <w:r>
        <w:t>Зав. кафедрой</w:t>
      </w:r>
    </w:p>
    <w:p w:rsidR="00800EDD" w:rsidRDefault="00800EDD">
      <w:pPr>
        <w:rPr>
          <w:sz w:val="2"/>
          <w:szCs w:val="2"/>
        </w:rPr>
      </w:pPr>
    </w:p>
    <w:p w:rsidR="00800EDD" w:rsidRDefault="00800EDD">
      <w:pPr>
        <w:rPr>
          <w:sz w:val="2"/>
          <w:szCs w:val="2"/>
        </w:rPr>
        <w:sectPr w:rsidR="00800EDD" w:rsidSect="002A40E2">
          <w:type w:val="continuous"/>
          <w:pgSz w:w="16838" w:h="11909" w:orient="landscape"/>
          <w:pgMar w:top="3073" w:right="712" w:bottom="2098" w:left="712" w:header="0" w:footer="6" w:gutter="0"/>
          <w:cols w:space="720"/>
          <w:noEndnote/>
          <w:docGrid w:linePitch="360"/>
        </w:sectPr>
      </w:pPr>
    </w:p>
    <w:p w:rsidR="00800EDD" w:rsidRDefault="001B6DD8">
      <w:pPr>
        <w:pStyle w:val="8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20" w:lineRule="exact"/>
        <w:ind w:left="740" w:firstLine="0"/>
      </w:pPr>
      <w:bookmarkStart w:id="27" w:name="bookmark34"/>
      <w:r>
        <w:lastRenderedPageBreak/>
        <w:t>Критерии оценки знаний, умений, навыков и заявленных компетенций</w:t>
      </w:r>
      <w:bookmarkEnd w:id="27"/>
    </w:p>
    <w:p w:rsidR="00800EDD" w:rsidRDefault="001B6DD8">
      <w:pPr>
        <w:pStyle w:val="34"/>
        <w:keepNext/>
        <w:keepLines/>
        <w:shd w:val="clear" w:color="auto" w:fill="auto"/>
        <w:spacing w:after="248" w:line="260" w:lineRule="exact"/>
        <w:ind w:left="3280"/>
        <w:jc w:val="left"/>
      </w:pPr>
      <w:bookmarkStart w:id="28" w:name="bookmark35"/>
      <w:r>
        <w:t>Кандидатский экзамен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843"/>
        <w:gridCol w:w="2126"/>
        <w:gridCol w:w="1987"/>
        <w:gridCol w:w="1997"/>
      </w:tblGrid>
      <w:tr w:rsidR="00800EDD">
        <w:trPr>
          <w:trHeight w:hRule="exact" w:val="32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ae"/>
              </w:rPr>
              <w:t>Планируемые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ae"/>
              </w:rPr>
              <w:t>результаты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ae"/>
              </w:rPr>
              <w:t>обучения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e"/>
              </w:rPr>
              <w:t>Критерии оценивания результатов обучения</w:t>
            </w:r>
          </w:p>
        </w:tc>
      </w:tr>
      <w:tr w:rsidR="00800EDD">
        <w:trPr>
          <w:trHeight w:hRule="exact" w:val="62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806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Неудовлетво</w:t>
            </w:r>
            <w:proofErr w:type="spellEnd"/>
            <w:r>
              <w:rPr>
                <w:rStyle w:val="12"/>
              </w:rPr>
              <w:softHyphen/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рительно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Удовлетво</w:t>
            </w:r>
            <w:proofErr w:type="spellEnd"/>
            <w:r>
              <w:rPr>
                <w:rStyle w:val="12"/>
              </w:rPr>
              <w:softHyphen/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рительно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Хорошо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Отлично</w:t>
            </w:r>
          </w:p>
        </w:tc>
      </w:tr>
      <w:tr w:rsidR="00800EDD">
        <w:trPr>
          <w:trHeight w:hRule="exact" w:val="141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ЗНАТЬ: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общие проблемы философии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Отсутствие или фрагментарные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Общие, но не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структурированные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знания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Сформированные, но содержащие отдельные пробелы знания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Сформированные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систематические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знания</w:t>
            </w:r>
          </w:p>
        </w:tc>
      </w:tr>
      <w:tr w:rsidR="00800EDD">
        <w:trPr>
          <w:trHeight w:hRule="exact" w:val="112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основные этапы эволюции научного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2"/>
              </w:rPr>
              <w:t>Отсутствие или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2"/>
              </w:rPr>
              <w:t>фрагментарные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2"/>
              </w:rPr>
              <w:t>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Общие, но не структурированные знания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12"/>
              </w:rPr>
              <w:t>Сформированные, но содержащие отдельные пробелы знания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2"/>
              </w:rPr>
              <w:t>Сформированные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2"/>
              </w:rPr>
              <w:t>систематические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12"/>
              </w:rPr>
              <w:t>знания</w:t>
            </w:r>
          </w:p>
        </w:tc>
      </w:tr>
      <w:tr w:rsidR="00800EDD">
        <w:trPr>
          <w:trHeight w:hRule="exact" w:val="168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основные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философские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проблемы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изучаемой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 xml:space="preserve">отрасли </w:t>
            </w:r>
            <w:proofErr w:type="gramStart"/>
            <w:r>
              <w:rPr>
                <w:rStyle w:val="12"/>
              </w:rPr>
              <w:t>научного</w:t>
            </w:r>
            <w:proofErr w:type="gramEnd"/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Отсутствие или фрагментарные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Общие, но не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структурированные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знания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Сформированные, но содержащие отдельные пробелы знания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Сформированные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систематические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знания</w:t>
            </w:r>
          </w:p>
        </w:tc>
      </w:tr>
      <w:tr w:rsidR="00800EDD">
        <w:trPr>
          <w:trHeight w:hRule="exact" w:val="168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УМЕТЬ: анализировать научные тексты из области философии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Отсутствие или частично освоенное умение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 xml:space="preserve">В целом </w:t>
            </w:r>
            <w:proofErr w:type="gramStart"/>
            <w:r>
              <w:rPr>
                <w:rStyle w:val="12"/>
              </w:rPr>
              <w:t>успешное</w:t>
            </w:r>
            <w:proofErr w:type="gramEnd"/>
            <w:r>
              <w:rPr>
                <w:rStyle w:val="12"/>
              </w:rPr>
              <w:t>, но не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систематически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осуществляемое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умение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В целом успешное, но содержащее отдельные пробелы умение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2"/>
              </w:rPr>
              <w:t>Сформированное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</w:pPr>
            <w:r>
              <w:rPr>
                <w:rStyle w:val="12"/>
              </w:rPr>
              <w:t>умение</w:t>
            </w:r>
          </w:p>
        </w:tc>
      </w:tr>
      <w:tr w:rsidR="00800EDD">
        <w:trPr>
          <w:trHeight w:hRule="exact" w:val="168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представлять собственную точку зрения в устной и письменной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Отсутствие или частично освоенное умение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 xml:space="preserve">В целом </w:t>
            </w:r>
            <w:proofErr w:type="gramStart"/>
            <w:r>
              <w:rPr>
                <w:rStyle w:val="12"/>
              </w:rPr>
              <w:t>успешное</w:t>
            </w:r>
            <w:proofErr w:type="gramEnd"/>
            <w:r>
              <w:rPr>
                <w:rStyle w:val="12"/>
              </w:rPr>
              <w:t>, но не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систематически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осуществляемое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умение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В целом успешное, но содержащее отдельные пробелы умение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2"/>
              </w:rPr>
              <w:t>Сформированное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</w:pPr>
            <w:r>
              <w:rPr>
                <w:rStyle w:val="12"/>
              </w:rPr>
              <w:t>умение</w:t>
            </w:r>
          </w:p>
        </w:tc>
      </w:tr>
      <w:tr w:rsidR="00800EDD">
        <w:trPr>
          <w:trHeight w:hRule="exact" w:val="198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ВЛАДЕТЬ: навыками устных выступлений, аргументации, полемики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Отсутствие или фрагментарное применение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 xml:space="preserve">В целом </w:t>
            </w:r>
            <w:proofErr w:type="gramStart"/>
            <w:r>
              <w:rPr>
                <w:rStyle w:val="12"/>
              </w:rPr>
              <w:t>успешное</w:t>
            </w:r>
            <w:proofErr w:type="gramEnd"/>
            <w:r>
              <w:rPr>
                <w:rStyle w:val="12"/>
              </w:rPr>
              <w:t>, но не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систематическое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применение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навыков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В целом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успешное, но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содержащее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отдельные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пробелы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применение</w:t>
            </w:r>
          </w:p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навыков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06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Успешное и систематическое применение навыков</w:t>
            </w:r>
          </w:p>
        </w:tc>
      </w:tr>
    </w:tbl>
    <w:p w:rsidR="00800EDD" w:rsidRDefault="00800EDD">
      <w:pPr>
        <w:rPr>
          <w:sz w:val="2"/>
          <w:szCs w:val="2"/>
        </w:rPr>
      </w:pPr>
    </w:p>
    <w:p w:rsidR="00800EDD" w:rsidRDefault="001B6DD8">
      <w:pPr>
        <w:pStyle w:val="34"/>
        <w:keepNext/>
        <w:keepLines/>
        <w:shd w:val="clear" w:color="auto" w:fill="auto"/>
        <w:spacing w:before="284" w:after="248" w:line="260" w:lineRule="exact"/>
        <w:ind w:left="4380"/>
        <w:jc w:val="left"/>
      </w:pPr>
      <w:bookmarkStart w:id="29" w:name="bookmark36"/>
      <w:r>
        <w:lastRenderedPageBreak/>
        <w:t>Зачет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3120"/>
        <w:gridCol w:w="4834"/>
      </w:tblGrid>
      <w:tr w:rsidR="00800EDD">
        <w:trPr>
          <w:trHeight w:hRule="exact" w:val="322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e"/>
              </w:rPr>
              <w:t>Планируемые</w:t>
            </w:r>
          </w:p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e"/>
              </w:rPr>
              <w:t>результаты</w:t>
            </w:r>
          </w:p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e"/>
              </w:rPr>
              <w:t>обучения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e"/>
              </w:rPr>
              <w:t>Критерии оценивания результатов обучения</w:t>
            </w:r>
          </w:p>
        </w:tc>
      </w:tr>
      <w:tr w:rsidR="00800EDD">
        <w:trPr>
          <w:trHeight w:hRule="exact" w:val="629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framePr w:w="9840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Не зачтено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Зачтено</w:t>
            </w:r>
          </w:p>
        </w:tc>
      </w:tr>
      <w:tr w:rsidR="00800EDD">
        <w:trPr>
          <w:trHeight w:hRule="exact" w:val="114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ЗНАТЬ:</w:t>
            </w:r>
          </w:p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общие проблемы философии науки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Отсутствие или фрагментарные знания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12"/>
              </w:rPr>
              <w:t>Сформированные систематические (или содержащие отдельные пробелы) знания</w:t>
            </w:r>
          </w:p>
        </w:tc>
      </w:tr>
    </w:tbl>
    <w:p w:rsidR="00800EDD" w:rsidRDefault="00800E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3120"/>
        <w:gridCol w:w="4834"/>
      </w:tblGrid>
      <w:tr w:rsidR="00800EDD">
        <w:trPr>
          <w:trHeight w:hRule="exact" w:val="86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12"/>
              </w:rPr>
              <w:t>основные этапы эволюции научного знания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12"/>
              </w:rPr>
              <w:t>Отсутствие или фрагментарные знания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83" w:lineRule="exact"/>
              <w:ind w:left="40" w:firstLine="0"/>
            </w:pPr>
            <w:r>
              <w:rPr>
                <w:rStyle w:val="12"/>
              </w:rPr>
              <w:t>Сформированные систематические (или содержащие отдельные пробелы) знания</w:t>
            </w:r>
          </w:p>
        </w:tc>
      </w:tr>
      <w:tr w:rsidR="00800EDD">
        <w:trPr>
          <w:trHeight w:hRule="exact" w:val="168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основные</w:t>
            </w:r>
          </w:p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философские</w:t>
            </w:r>
          </w:p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проблемы</w:t>
            </w:r>
          </w:p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изучаемой</w:t>
            </w:r>
          </w:p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 xml:space="preserve">отрасли </w:t>
            </w:r>
            <w:proofErr w:type="gramStart"/>
            <w:r>
              <w:rPr>
                <w:rStyle w:val="12"/>
              </w:rPr>
              <w:t>научного</w:t>
            </w:r>
            <w:proofErr w:type="gramEnd"/>
          </w:p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знания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12"/>
              </w:rPr>
              <w:t>Отсутствие или фрагментарные знания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83" w:lineRule="exact"/>
              <w:ind w:left="40" w:firstLine="0"/>
            </w:pPr>
            <w:r>
              <w:rPr>
                <w:rStyle w:val="12"/>
              </w:rPr>
              <w:t>Сформированные систематические (или содержащие отдельные пробелы) знания</w:t>
            </w:r>
          </w:p>
        </w:tc>
      </w:tr>
      <w:tr w:rsidR="00800EDD">
        <w:trPr>
          <w:trHeight w:hRule="exact" w:val="141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УМЕТЬ: анализировать научные тексты из области философии науки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12"/>
              </w:rPr>
              <w:t>Отсутствие или частично освоенное умение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2"/>
              </w:rPr>
              <w:t>Сформированное (или в целом успешное, но содержащее отдельные пробелы) умение</w:t>
            </w:r>
          </w:p>
        </w:tc>
      </w:tr>
      <w:tr w:rsidR="00800EDD">
        <w:trPr>
          <w:trHeight w:hRule="exact" w:val="169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представлять собственную точку зрения в устной и письменной форме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83" w:lineRule="exact"/>
              <w:ind w:left="40" w:firstLine="0"/>
            </w:pPr>
            <w:r>
              <w:rPr>
                <w:rStyle w:val="12"/>
              </w:rPr>
              <w:t>Отсутствие или частично освоенное умение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2"/>
              </w:rPr>
              <w:t>Сформированное (или в целом успешное, но содержащее отдельные пробелы) умение</w:t>
            </w:r>
          </w:p>
        </w:tc>
      </w:tr>
      <w:tr w:rsidR="00800EDD">
        <w:trPr>
          <w:trHeight w:hRule="exact" w:val="143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ВЛАДЕТЬ: навыками устных выступлений, аргументации, полемики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Отсутствие или фрагментарное применение навыков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840" w:wrap="notBeside" w:vAnchor="text" w:hAnchor="text" w:xAlign="center" w:y="1"/>
              <w:shd w:val="clear" w:color="auto" w:fill="auto"/>
              <w:spacing w:line="274" w:lineRule="exact"/>
              <w:ind w:left="40" w:firstLine="0"/>
            </w:pPr>
            <w:r>
              <w:rPr>
                <w:rStyle w:val="12"/>
              </w:rPr>
              <w:t>Успешное и систематическое (или в целом успешное, но содержащее отдельные пробелы) применение навыков</w:t>
            </w:r>
          </w:p>
        </w:tc>
      </w:tr>
    </w:tbl>
    <w:p w:rsidR="00800EDD" w:rsidRDefault="00800EDD">
      <w:pPr>
        <w:rPr>
          <w:sz w:val="2"/>
          <w:szCs w:val="2"/>
        </w:rPr>
      </w:pPr>
    </w:p>
    <w:p w:rsidR="00800EDD" w:rsidRDefault="001B6DD8">
      <w:pPr>
        <w:pStyle w:val="80"/>
        <w:numPr>
          <w:ilvl w:val="0"/>
          <w:numId w:val="11"/>
        </w:numPr>
        <w:shd w:val="clear" w:color="auto" w:fill="auto"/>
        <w:tabs>
          <w:tab w:val="left" w:pos="1238"/>
        </w:tabs>
        <w:spacing w:before="479" w:after="0" w:line="274" w:lineRule="exact"/>
        <w:ind w:left="940" w:firstLine="0"/>
      </w:pPr>
      <w:bookmarkStart w:id="30" w:name="bookmark37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30"/>
    </w:p>
    <w:p w:rsidR="00800EDD" w:rsidRDefault="001B6DD8">
      <w:pPr>
        <w:pStyle w:val="32"/>
        <w:shd w:val="clear" w:color="auto" w:fill="auto"/>
        <w:spacing w:after="245" w:line="274" w:lineRule="exact"/>
        <w:ind w:left="120" w:right="460" w:firstLine="720"/>
        <w:jc w:val="both"/>
      </w:pPr>
      <w:bookmarkStart w:id="31" w:name="bookmark38"/>
      <w:bookmarkStart w:id="32" w:name="bookmark39"/>
      <w:r>
        <w:t>Оценочные средства для проведения промежуточной аттестации в форме зачета представляют собой перечень вопросов к зачету; для проведения промежуточной аттестации в форме кандидатского экзамена представляют собой утвержденную программу кандидатского экзамена и перечень вопросов для проведения кандидатского экзамена.</w:t>
      </w:r>
      <w:bookmarkEnd w:id="31"/>
      <w:bookmarkEnd w:id="32"/>
    </w:p>
    <w:p w:rsidR="00800EDD" w:rsidRDefault="001B6DD8">
      <w:pPr>
        <w:pStyle w:val="ac"/>
        <w:framePr w:w="9586" w:wrap="notBeside" w:vAnchor="text" w:hAnchor="text" w:xAlign="center" w:y="1"/>
        <w:shd w:val="clear" w:color="auto" w:fill="auto"/>
        <w:spacing w:line="274" w:lineRule="exact"/>
        <w:jc w:val="center"/>
      </w:pPr>
      <w:r>
        <w:lastRenderedPageBreak/>
        <w:t xml:space="preserve">9. Материально-техническое обеспечение дисциплины </w:t>
      </w:r>
      <w:r>
        <w:rPr>
          <w:rStyle w:val="ad"/>
          <w:b/>
          <w:bCs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800EDD">
        <w:trPr>
          <w:trHeight w:hRule="exact" w:val="112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2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Оборудование</w:t>
            </w:r>
          </w:p>
        </w:tc>
      </w:tr>
      <w:tr w:rsidR="00800EDD">
        <w:trPr>
          <w:trHeight w:hRule="exact" w:val="28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Лекции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00" w:firstLine="0"/>
            </w:pPr>
            <w:r>
              <w:rPr>
                <w:rStyle w:val="12"/>
              </w:rPr>
              <w:t>Мультимедийное оборудование</w:t>
            </w:r>
          </w:p>
        </w:tc>
      </w:tr>
      <w:tr w:rsidR="00800EDD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2"/>
              </w:rPr>
              <w:t>Практические</w:t>
            </w:r>
          </w:p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2"/>
              </w:rPr>
              <w:t>(семинарские)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EDD" w:rsidRDefault="00800EDD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00" w:firstLine="0"/>
            </w:pPr>
            <w:r>
              <w:rPr>
                <w:rStyle w:val="12"/>
              </w:rPr>
              <w:t>Мультимедийное оборудование</w:t>
            </w:r>
          </w:p>
        </w:tc>
      </w:tr>
      <w:tr w:rsidR="00800EDD">
        <w:trPr>
          <w:trHeight w:hRule="exact" w:val="29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2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EDD" w:rsidRDefault="00800EDD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EDD" w:rsidRDefault="001B6DD8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00" w:firstLine="0"/>
            </w:pPr>
            <w:r>
              <w:rPr>
                <w:rStyle w:val="12"/>
              </w:rPr>
              <w:t>ЭБС</w:t>
            </w:r>
          </w:p>
        </w:tc>
      </w:tr>
    </w:tbl>
    <w:p w:rsidR="00800EDD" w:rsidRDefault="00800EDD">
      <w:pPr>
        <w:rPr>
          <w:sz w:val="2"/>
          <w:szCs w:val="2"/>
        </w:rPr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2B4AE4" w:rsidRDefault="002B4AE4">
      <w:pPr>
        <w:pStyle w:val="111"/>
        <w:shd w:val="clear" w:color="auto" w:fill="auto"/>
        <w:spacing w:after="308" w:line="260" w:lineRule="exact"/>
        <w:ind w:left="200"/>
      </w:pPr>
    </w:p>
    <w:p w:rsidR="00800EDD" w:rsidRDefault="001B6DD8">
      <w:pPr>
        <w:pStyle w:val="111"/>
        <w:shd w:val="clear" w:color="auto" w:fill="auto"/>
        <w:spacing w:after="308" w:line="260" w:lineRule="exact"/>
        <w:ind w:left="200"/>
      </w:pPr>
      <w:r>
        <w:lastRenderedPageBreak/>
        <w:t>ПРОТОКОЛ ИЗМЕНЕНИЙ РПД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800EDD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EDD" w:rsidRDefault="001B6DD8">
            <w:pPr>
              <w:pStyle w:val="3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2"/>
              </w:rPr>
              <w:t>Комментарии</w:t>
            </w:r>
          </w:p>
        </w:tc>
      </w:tr>
      <w:tr w:rsidR="00800EDD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DD" w:rsidRDefault="00800EDD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0EDD" w:rsidRDefault="00800EDD">
      <w:pPr>
        <w:rPr>
          <w:sz w:val="2"/>
          <w:szCs w:val="2"/>
        </w:rPr>
      </w:pPr>
    </w:p>
    <w:p w:rsidR="00800EDD" w:rsidRDefault="001B6DD8" w:rsidP="002B4AE4">
      <w:pPr>
        <w:pStyle w:val="101"/>
        <w:shd w:val="clear" w:color="auto" w:fill="auto"/>
        <w:spacing w:before="954" w:after="292" w:line="260" w:lineRule="exact"/>
        <w:ind w:left="40"/>
      </w:pPr>
      <w:r>
        <w:rPr>
          <w:rStyle w:val="102"/>
        </w:rPr>
        <w:t xml:space="preserve">Программу разработал: </w:t>
      </w:r>
      <w:bookmarkStart w:id="33" w:name="_GoBack"/>
      <w:bookmarkEnd w:id="33"/>
    </w:p>
    <w:sectPr w:rsidR="00800EDD" w:rsidSect="002A40E2">
      <w:pgSz w:w="11909" w:h="16838"/>
      <w:pgMar w:top="1217" w:right="996" w:bottom="2098" w:left="99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47" w:rsidRDefault="00182D47">
      <w:r>
        <w:separator/>
      </w:r>
    </w:p>
  </w:endnote>
  <w:endnote w:type="continuationSeparator" w:id="0">
    <w:p w:rsidR="00182D47" w:rsidRDefault="0018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47" w:rsidRDefault="00182D47"/>
  </w:footnote>
  <w:footnote w:type="continuationSeparator" w:id="0">
    <w:p w:rsidR="00182D47" w:rsidRDefault="00182D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E2" w:rsidRDefault="002A40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3pt;margin-top:65.2pt;width:148.55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0E2" w:rsidRDefault="002A40E2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3. Содержание дисциплины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E2" w:rsidRDefault="002A40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2.6pt;margin-top:71.65pt;width:152.15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0E2" w:rsidRDefault="002A40E2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1. Требования к дисциплине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E2" w:rsidRDefault="002A40E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E2" w:rsidRDefault="002A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44"/>
    <w:multiLevelType w:val="multilevel"/>
    <w:tmpl w:val="F826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C7342"/>
    <w:multiLevelType w:val="multilevel"/>
    <w:tmpl w:val="F02683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D2518"/>
    <w:multiLevelType w:val="multilevel"/>
    <w:tmpl w:val="7C66C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F2BE6"/>
    <w:multiLevelType w:val="multilevel"/>
    <w:tmpl w:val="A9DAC4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D016E"/>
    <w:multiLevelType w:val="multilevel"/>
    <w:tmpl w:val="06AC346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504B0"/>
    <w:multiLevelType w:val="multilevel"/>
    <w:tmpl w:val="0ADA9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E757E"/>
    <w:multiLevelType w:val="multilevel"/>
    <w:tmpl w:val="52BE9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37E0E"/>
    <w:multiLevelType w:val="multilevel"/>
    <w:tmpl w:val="4E1E4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E2C0B"/>
    <w:multiLevelType w:val="multilevel"/>
    <w:tmpl w:val="D708D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A25CD"/>
    <w:multiLevelType w:val="multilevel"/>
    <w:tmpl w:val="E37EE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4A233D"/>
    <w:multiLevelType w:val="multilevel"/>
    <w:tmpl w:val="071CFF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85868"/>
    <w:multiLevelType w:val="multilevel"/>
    <w:tmpl w:val="A8DEC9B2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04317"/>
    <w:multiLevelType w:val="multilevel"/>
    <w:tmpl w:val="15BC23F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0EDD"/>
    <w:rsid w:val="00182D47"/>
    <w:rsid w:val="001B6DD8"/>
    <w:rsid w:val="002A40E2"/>
    <w:rsid w:val="002B4AE4"/>
    <w:rsid w:val="00800EDD"/>
    <w:rsid w:val="00D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2">
    <w:name w:val="Основной текст (5) +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4-1ptExact">
    <w:name w:val="Основной текст (4) + Интервал -1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6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">
    <w:name w:val="Заголовок №4 + Курсив;Интервал -1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1pt0">
    <w:name w:val="Заголовок №4 + Курсив;Интервал -1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7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pt1pt">
    <w:name w:val="Основной текст (3) + 9 pt;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5pt">
    <w:name w:val="Основной текст (4) + 1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1">
    <w:name w:val="Основной текст (4) + 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3pt">
    <w:name w:val="Заголовок №2 + 13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9pt">
    <w:name w:val="Заголовок №2 + 19 pt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-2pt">
    <w:name w:val="Заголовок №2 + Курсив;Интервал -2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3pt0">
    <w:name w:val="Заголовок №2 + 13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-2pt">
    <w:name w:val="Заголовок №2 (2) + Курсив;Интервал -2 pt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-2pt0">
    <w:name w:val="Заголовок №2 (2) + Курсив;Интервал -2 pt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85pt">
    <w:name w:val="Заголовок №2 (2) + 8;5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4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d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1pt2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Оглавление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">
    <w:name w:val="Подпись к таблице + 9;5 p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8">
    <w:name w:val="Основной текст (4)"/>
    <w:basedOn w:val="a"/>
    <w:link w:val="4"/>
    <w:pPr>
      <w:shd w:val="clear" w:color="auto" w:fill="FFFFFF"/>
      <w:spacing w:before="600" w:line="59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0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0" w:line="0" w:lineRule="atLeast"/>
      <w:outlineLvl w:val="0"/>
    </w:pPr>
    <w:rPr>
      <w:rFonts w:ascii="Times New Roman" w:eastAsia="Times New Roman" w:hAnsi="Times New Roman" w:cs="Times New Roman"/>
      <w:spacing w:val="-10"/>
      <w:sz w:val="40"/>
      <w:szCs w:val="4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;Курсив"/>
    <w:basedOn w:val="a4"/>
    <w:rsid w:val="002A4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2A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2">
    <w:name w:val="Основной текст (5) +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4-1ptExact">
    <w:name w:val="Основной текст (4) + Интервал -1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6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">
    <w:name w:val="Заголовок №4 + Курсив;Интервал -1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1pt0">
    <w:name w:val="Заголовок №4 + Курсив;Интервал -1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7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pt1pt">
    <w:name w:val="Основной текст (3) + 9 pt;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5pt">
    <w:name w:val="Основной текст (4) + 1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1">
    <w:name w:val="Основной текст (4) + 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3pt">
    <w:name w:val="Заголовок №2 + 13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9pt">
    <w:name w:val="Заголовок №2 + 19 pt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-2pt">
    <w:name w:val="Заголовок №2 + Курсив;Интервал -2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3pt0">
    <w:name w:val="Заголовок №2 + 13 pt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-2pt">
    <w:name w:val="Заголовок №2 (2) + Курсив;Интервал -2 pt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-2pt0">
    <w:name w:val="Заголовок №2 (2) + Курсив;Интервал -2 pt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85pt">
    <w:name w:val="Заголовок №2 (2) + 8;5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4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d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1pt2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Оглавление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">
    <w:name w:val="Подпись к таблице + 9;5 p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8">
    <w:name w:val="Основной текст (4)"/>
    <w:basedOn w:val="a"/>
    <w:link w:val="4"/>
    <w:pPr>
      <w:shd w:val="clear" w:color="auto" w:fill="FFFFFF"/>
      <w:spacing w:before="600" w:line="59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0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0" w:line="0" w:lineRule="atLeast"/>
      <w:outlineLvl w:val="0"/>
    </w:pPr>
    <w:rPr>
      <w:rFonts w:ascii="Times New Roman" w:eastAsia="Times New Roman" w:hAnsi="Times New Roman" w:cs="Times New Roman"/>
      <w:spacing w:val="-10"/>
      <w:sz w:val="40"/>
      <w:szCs w:val="4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;Курсив"/>
    <w:basedOn w:val="a4"/>
    <w:rsid w:val="002A4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2A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27FD-A064-49B7-A089-B8A46E1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7464</Words>
  <Characters>42549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2021-09-15T13:15:00Z</dcterms:created>
  <dcterms:modified xsi:type="dcterms:W3CDTF">2021-09-16T07:48:00Z</dcterms:modified>
</cp:coreProperties>
</file>