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2D" w:rsidRPr="009B732D" w:rsidRDefault="009B732D" w:rsidP="009B732D">
      <w:pPr>
        <w:pStyle w:val="3"/>
        <w:spacing w:after="0"/>
        <w:jc w:val="center"/>
        <w:rPr>
          <w:b/>
          <w:sz w:val="24"/>
          <w:szCs w:val="24"/>
        </w:rPr>
      </w:pPr>
      <w:r w:rsidRPr="009B732D">
        <w:rPr>
          <w:b/>
          <w:sz w:val="24"/>
          <w:szCs w:val="24"/>
        </w:rPr>
        <w:t xml:space="preserve">Статьи, опубликованные в ведущих рецензируемых научных журналах, рекомендованных перечнем ВАК Российской Федерации </w:t>
      </w:r>
    </w:p>
    <w:p w:rsidR="009B732D" w:rsidRPr="009B732D" w:rsidRDefault="009B732D" w:rsidP="009B732D">
      <w:pPr>
        <w:pStyle w:val="3"/>
        <w:spacing w:after="0"/>
        <w:jc w:val="center"/>
        <w:rPr>
          <w:b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Жевора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С.В., Старовойтов В.И., Яшин А.Я.,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Манохина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А.А., Яшин Я.И. Исследования химического состава и антиоксидантной активности картофеля // Наука в центральной России. 2021. № 1 (49). С. 80-87.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Тульчеев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В.В.,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Жевора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С.В., Казаков О.Г.,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Мелешина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О.В. Перспективы устойчивого социально-экономического, продовольственного и экологического развития АПК и России // АПК: Экономика, управление. 2020. № 7. С. 31-41.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Тульчеев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В.В.,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Жевора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С.В., Борисов М.Ю., Гордиенко Н.Н. Перспективы развития рынка картофеля в России и мире // Проблемы прогнозирования. 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2020. № 1 (178). </w:t>
      </w:r>
      <w:r w:rsidRPr="009B732D">
        <w:rPr>
          <w:rFonts w:ascii="Times New Roman" w:hAnsi="Times New Roman" w:cs="Times New Roman"/>
          <w:iCs/>
          <w:sz w:val="24"/>
          <w:szCs w:val="24"/>
        </w:rPr>
        <w:t>С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. 117-122.</w:t>
      </w:r>
    </w:p>
    <w:p w:rsidR="009B732D" w:rsidRPr="009B732D" w:rsidRDefault="009B732D" w:rsidP="009B732D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9B732D" w:rsidRPr="009B732D" w:rsidRDefault="009B732D" w:rsidP="009B732D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B732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Web of Science </w:t>
      </w:r>
      <w:r w:rsidRPr="009B732D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9B732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Scopus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Starovoitova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O.A.,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Starovoitov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V.I.,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Manokhina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A.A.,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Chaika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V.A. Procedure of reducing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solanine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potato tubers // Research on Crops. </w:t>
      </w:r>
      <w:r w:rsidRPr="009B732D">
        <w:rPr>
          <w:rFonts w:ascii="Times New Roman" w:hAnsi="Times New Roman" w:cs="Times New Roman"/>
          <w:iCs/>
          <w:sz w:val="24"/>
          <w:szCs w:val="24"/>
        </w:rPr>
        <w:t>2021. Т. 22. № S. С. 31-34.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Starovoitova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O.A.,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Manokhina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A.A.,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Pekhal'skij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M.I. Effect of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superabsorbing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polymers on potato yield // </w:t>
      </w:r>
      <w:r w:rsidRPr="009B732D">
        <w:rPr>
          <w:rFonts w:ascii="Times New Roman" w:hAnsi="Times New Roman" w:cs="Times New Roman"/>
          <w:iCs/>
          <w:sz w:val="24"/>
          <w:szCs w:val="24"/>
        </w:rPr>
        <w:t>В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B732D">
        <w:rPr>
          <w:rFonts w:ascii="Times New Roman" w:hAnsi="Times New Roman" w:cs="Times New Roman"/>
          <w:iCs/>
          <w:sz w:val="24"/>
          <w:szCs w:val="24"/>
        </w:rPr>
        <w:t>сборнике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IOP conference series: EARTH and ENVIRONMENTAL science. </w:t>
      </w:r>
      <w:proofErr w:type="gram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The conference proceedings.</w:t>
      </w:r>
      <w:proofErr w:type="gram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IOP Publishing, 2019.</w:t>
      </w:r>
      <w:proofErr w:type="gram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B732D">
        <w:rPr>
          <w:rFonts w:ascii="Times New Roman" w:hAnsi="Times New Roman" w:cs="Times New Roman"/>
          <w:iCs/>
          <w:sz w:val="24"/>
          <w:szCs w:val="24"/>
        </w:rPr>
        <w:t>С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. 012058.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Starovoitov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V.I.,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Manokhina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A.A.,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Allayarov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Zh.Zh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Dependence of tuber fluorescence on potato storage duration. International conference on sustainable development of cross-border regions 19-20 </w:t>
      </w:r>
      <w:proofErr w:type="spellStart"/>
      <w:proofErr w:type="gram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april</w:t>
      </w:r>
      <w:proofErr w:type="spellEnd"/>
      <w:proofErr w:type="gram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2019, Barnaul, RUSSIAN FEDERATION "IOP PUBLISHING" </w:t>
      </w:r>
      <w:r w:rsidRPr="009B732D">
        <w:rPr>
          <w:rFonts w:ascii="Times New Roman" w:hAnsi="Times New Roman" w:cs="Times New Roman"/>
          <w:iCs/>
          <w:sz w:val="24"/>
          <w:szCs w:val="24"/>
        </w:rPr>
        <w:t>в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B732D">
        <w:rPr>
          <w:rFonts w:ascii="Times New Roman" w:hAnsi="Times New Roman" w:cs="Times New Roman"/>
          <w:iCs/>
          <w:sz w:val="24"/>
          <w:szCs w:val="24"/>
        </w:rPr>
        <w:t>серии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// IOP Conference Series: Earth and Environmental Science. 2019. </w:t>
      </w:r>
      <w:r w:rsidRPr="009B732D">
        <w:rPr>
          <w:rFonts w:ascii="Times New Roman" w:hAnsi="Times New Roman" w:cs="Times New Roman"/>
          <w:iCs/>
          <w:sz w:val="24"/>
          <w:szCs w:val="24"/>
        </w:rPr>
        <w:t>Т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395. </w:t>
      </w:r>
      <w:r w:rsidRPr="009B732D">
        <w:rPr>
          <w:rFonts w:ascii="Times New Roman" w:hAnsi="Times New Roman" w:cs="Times New Roman"/>
          <w:iCs/>
          <w:sz w:val="24"/>
          <w:szCs w:val="24"/>
        </w:rPr>
        <w:t>С</w:t>
      </w:r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. 012092.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Tulcheev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V.V.,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Zhevora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S.V.,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Borisov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M.Y. Innovative technologies and practices in the potato product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>subcomplex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the Russian agricultural and industrial complex // Studies in Systems, Decision and Control. </w:t>
      </w:r>
      <w:r w:rsidRPr="009B732D">
        <w:rPr>
          <w:rFonts w:ascii="Times New Roman" w:hAnsi="Times New Roman" w:cs="Times New Roman"/>
          <w:iCs/>
          <w:sz w:val="24"/>
          <w:szCs w:val="24"/>
        </w:rPr>
        <w:t>2020. Т. 282. С. 503-511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9B732D" w:rsidRPr="009B732D" w:rsidRDefault="009B732D" w:rsidP="009B732D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B732D">
        <w:rPr>
          <w:rFonts w:ascii="Times New Roman" w:hAnsi="Times New Roman" w:cs="Times New Roman"/>
          <w:b/>
          <w:iCs/>
          <w:sz w:val="24"/>
          <w:szCs w:val="24"/>
        </w:rPr>
        <w:t>Монографии, справочники, учебные пособия, методические указания</w:t>
      </w:r>
    </w:p>
    <w:p w:rsidR="009B732D" w:rsidRPr="009B732D" w:rsidRDefault="009B732D" w:rsidP="009B732D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9B732D">
        <w:rPr>
          <w:rFonts w:ascii="Times New Roman" w:hAnsi="Times New Roman" w:cs="Times New Roman"/>
          <w:iCs/>
          <w:sz w:val="24"/>
          <w:szCs w:val="24"/>
        </w:rPr>
        <w:t xml:space="preserve">Федоренко В.Ф., Старовойтов В.И., Старовойтова О.А., Мишуров Н.П., Щеголихина Т.А.,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Манохина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А.А., В</w:t>
      </w:r>
      <w:bookmarkStart w:id="0" w:name="_GoBack"/>
      <w:bookmarkEnd w:id="0"/>
      <w:r w:rsidRPr="009B732D">
        <w:rPr>
          <w:rFonts w:ascii="Times New Roman" w:hAnsi="Times New Roman" w:cs="Times New Roman"/>
          <w:iCs/>
          <w:sz w:val="24"/>
          <w:szCs w:val="24"/>
        </w:rPr>
        <w:t>оронов Н.В., Баранов В.В. Инновационные технологии и оборудование для сортировки и хранения картофеля // Аналитический обзор / Москва, 2021.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Жевора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С.В.,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Овэс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Е.В., Старовойтов В.И., Анисимов Б.В., Старовойтова О.А., Хутинаев О.С., Шабанов Н.Э.,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Манохина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А.А.,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Басиев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С.С.,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Салиев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А.А. Инновационная технология выращивания мини-клубней картофеля в условиях водно-воздушной культуры // Учебное пособие / Москва, 2018.</w:t>
      </w: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9B732D" w:rsidRPr="009B732D" w:rsidRDefault="009B732D" w:rsidP="009B732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9B732D">
        <w:rPr>
          <w:rFonts w:ascii="Times New Roman" w:hAnsi="Times New Roman" w:cs="Times New Roman"/>
          <w:iCs/>
          <w:sz w:val="24"/>
          <w:szCs w:val="24"/>
        </w:rPr>
        <w:t xml:space="preserve">Старовойтова О.А.,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Жевора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С.В., Старовойтов В.И.,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Овэс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Е.В., Коршунов А.В., </w:t>
      </w:r>
      <w:proofErr w:type="spellStart"/>
      <w:r w:rsidRPr="009B732D">
        <w:rPr>
          <w:rFonts w:ascii="Times New Roman" w:hAnsi="Times New Roman" w:cs="Times New Roman"/>
          <w:iCs/>
          <w:sz w:val="24"/>
          <w:szCs w:val="24"/>
        </w:rPr>
        <w:t>Манохина</w:t>
      </w:r>
      <w:proofErr w:type="spell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А.А., Балабанов В.И., Федоренко В.Ф., </w:t>
      </w:r>
      <w:proofErr w:type="gramStart"/>
      <w:r w:rsidRPr="009B732D">
        <w:rPr>
          <w:rFonts w:ascii="Times New Roman" w:hAnsi="Times New Roman" w:cs="Times New Roman"/>
          <w:iCs/>
          <w:sz w:val="24"/>
          <w:szCs w:val="24"/>
        </w:rPr>
        <w:t>Голубев</w:t>
      </w:r>
      <w:proofErr w:type="gramEnd"/>
      <w:r w:rsidRPr="009B732D">
        <w:rPr>
          <w:rFonts w:ascii="Times New Roman" w:hAnsi="Times New Roman" w:cs="Times New Roman"/>
          <w:iCs/>
          <w:sz w:val="24"/>
          <w:szCs w:val="24"/>
        </w:rPr>
        <w:t xml:space="preserve"> И.Г., Звягинцев П.С., Зуев В.В., Воронов Н.В. Конкурентоспособные технологии семеноводства, производства и хранения картофеля // Москва, 2018.</w:t>
      </w:r>
    </w:p>
    <w:p w:rsidR="00A009D8" w:rsidRPr="009B732D" w:rsidRDefault="009B732D" w:rsidP="009B732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09D8" w:rsidRPr="009B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2D"/>
    <w:rsid w:val="00412100"/>
    <w:rsid w:val="00912037"/>
    <w:rsid w:val="009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32D"/>
    <w:rPr>
      <w:color w:val="0000FF"/>
      <w:u w:val="single"/>
    </w:rPr>
  </w:style>
  <w:style w:type="paragraph" w:styleId="3">
    <w:name w:val="Body Text 3"/>
    <w:basedOn w:val="a"/>
    <w:link w:val="30"/>
    <w:rsid w:val="009B73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7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B7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32D"/>
    <w:rPr>
      <w:color w:val="0000FF"/>
      <w:u w:val="single"/>
    </w:rPr>
  </w:style>
  <w:style w:type="paragraph" w:styleId="3">
    <w:name w:val="Body Text 3"/>
    <w:basedOn w:val="a"/>
    <w:link w:val="30"/>
    <w:rsid w:val="009B73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7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B7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</dc:creator>
  <cp:lastModifiedBy>Arshin</cp:lastModifiedBy>
  <cp:revision>1</cp:revision>
  <dcterms:created xsi:type="dcterms:W3CDTF">2021-09-29T06:37:00Z</dcterms:created>
  <dcterms:modified xsi:type="dcterms:W3CDTF">2021-09-29T06:39:00Z</dcterms:modified>
</cp:coreProperties>
</file>